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284"/>
        <w:gridCol w:w="1927"/>
        <w:gridCol w:w="4643"/>
      </w:tblGrid>
      <w:tr w:rsidR="00C813BD" w:rsidRPr="00634602" w:rsidTr="00240DF8">
        <w:tc>
          <w:tcPr>
            <w:tcW w:w="3284" w:type="dxa"/>
          </w:tcPr>
          <w:p w:rsidR="00C813BD" w:rsidRPr="00634602" w:rsidRDefault="00C813BD" w:rsidP="00634602">
            <w:pPr>
              <w:spacing w:after="0" w:line="240" w:lineRule="auto"/>
              <w:jc w:val="center"/>
              <w:rPr>
                <w:rFonts w:ascii="Times New Roman" w:hAnsi="Times New Roman"/>
                <w:b/>
                <w:bCs/>
                <w:iCs/>
                <w:sz w:val="24"/>
                <w:szCs w:val="24"/>
              </w:rPr>
            </w:pPr>
          </w:p>
        </w:tc>
        <w:tc>
          <w:tcPr>
            <w:tcW w:w="1927" w:type="dxa"/>
          </w:tcPr>
          <w:p w:rsidR="00C813BD" w:rsidRPr="00634602" w:rsidRDefault="00C813BD" w:rsidP="00634602">
            <w:pPr>
              <w:spacing w:after="0" w:line="240" w:lineRule="auto"/>
              <w:jc w:val="center"/>
              <w:rPr>
                <w:rFonts w:ascii="Times New Roman" w:hAnsi="Times New Roman"/>
                <w:b/>
                <w:bCs/>
                <w:iCs/>
                <w:sz w:val="24"/>
                <w:szCs w:val="24"/>
              </w:rPr>
            </w:pPr>
          </w:p>
        </w:tc>
        <w:tc>
          <w:tcPr>
            <w:tcW w:w="4643" w:type="dxa"/>
          </w:tcPr>
          <w:p w:rsidR="00C813BD" w:rsidRPr="00634602" w:rsidRDefault="00C813BD" w:rsidP="00634602">
            <w:pPr>
              <w:tabs>
                <w:tab w:val="left" w:pos="5928"/>
              </w:tabs>
              <w:spacing w:after="0" w:line="240" w:lineRule="auto"/>
              <w:rPr>
                <w:rFonts w:ascii="Times New Roman" w:hAnsi="Times New Roman"/>
                <w:sz w:val="24"/>
                <w:szCs w:val="24"/>
              </w:rPr>
            </w:pPr>
            <w:r w:rsidRPr="00634602">
              <w:rPr>
                <w:rFonts w:ascii="Times New Roman" w:hAnsi="Times New Roman"/>
                <w:sz w:val="24"/>
                <w:szCs w:val="24"/>
              </w:rPr>
              <w:t>PATVIRTINTA</w:t>
            </w:r>
          </w:p>
          <w:p w:rsidR="00C813BD" w:rsidRPr="00634602" w:rsidRDefault="00C813BD" w:rsidP="00634602">
            <w:pPr>
              <w:tabs>
                <w:tab w:val="left" w:pos="5928"/>
              </w:tabs>
              <w:spacing w:after="0" w:line="240" w:lineRule="auto"/>
              <w:rPr>
                <w:rFonts w:ascii="Times New Roman" w:hAnsi="Times New Roman"/>
                <w:sz w:val="24"/>
                <w:szCs w:val="24"/>
              </w:rPr>
            </w:pPr>
            <w:r w:rsidRPr="00634602">
              <w:rPr>
                <w:rFonts w:ascii="Times New Roman" w:hAnsi="Times New Roman"/>
                <w:sz w:val="24"/>
                <w:szCs w:val="24"/>
              </w:rPr>
              <w:t xml:space="preserve">Ukmergės vaikų </w:t>
            </w:r>
            <w:r w:rsidR="00240DF8" w:rsidRPr="00634602">
              <w:rPr>
                <w:rFonts w:ascii="Times New Roman" w:hAnsi="Times New Roman"/>
                <w:sz w:val="24"/>
                <w:szCs w:val="24"/>
              </w:rPr>
              <w:t>lopšelio-darželio</w:t>
            </w:r>
            <w:r w:rsidR="005D6049" w:rsidRPr="00634602">
              <w:rPr>
                <w:rFonts w:ascii="Times New Roman" w:hAnsi="Times New Roman"/>
                <w:sz w:val="24"/>
                <w:szCs w:val="24"/>
              </w:rPr>
              <w:t xml:space="preserve"> </w:t>
            </w:r>
            <w:r w:rsidR="00240DF8" w:rsidRPr="00634602">
              <w:rPr>
                <w:rFonts w:ascii="Times New Roman" w:hAnsi="Times New Roman"/>
                <w:sz w:val="24"/>
                <w:szCs w:val="24"/>
              </w:rPr>
              <w:t>,,Saulutė“ direktoriaus 2020</w:t>
            </w:r>
            <w:r w:rsidRPr="00634602">
              <w:rPr>
                <w:rFonts w:ascii="Times New Roman" w:hAnsi="Times New Roman"/>
                <w:sz w:val="24"/>
                <w:szCs w:val="24"/>
              </w:rPr>
              <w:t xml:space="preserve"> m. </w:t>
            </w:r>
            <w:r w:rsidR="00240DF8" w:rsidRPr="00634602">
              <w:rPr>
                <w:rFonts w:ascii="Times New Roman" w:hAnsi="Times New Roman"/>
                <w:sz w:val="24"/>
                <w:szCs w:val="24"/>
              </w:rPr>
              <w:t>sausio</w:t>
            </w:r>
            <w:r w:rsidR="00283BD7" w:rsidRPr="00634602">
              <w:rPr>
                <w:rFonts w:ascii="Times New Roman" w:hAnsi="Times New Roman"/>
                <w:sz w:val="24"/>
                <w:szCs w:val="24"/>
              </w:rPr>
              <w:t xml:space="preserve">  </w:t>
            </w:r>
            <w:r w:rsidR="002D61CA" w:rsidRPr="00634602">
              <w:rPr>
                <w:rFonts w:ascii="Times New Roman" w:hAnsi="Times New Roman"/>
                <w:sz w:val="24"/>
                <w:szCs w:val="24"/>
              </w:rPr>
              <w:t>23</w:t>
            </w:r>
            <w:r w:rsidR="00A82385" w:rsidRPr="00634602">
              <w:rPr>
                <w:rFonts w:ascii="Times New Roman" w:hAnsi="Times New Roman"/>
                <w:sz w:val="24"/>
                <w:szCs w:val="24"/>
              </w:rPr>
              <w:t xml:space="preserve">   </w:t>
            </w:r>
            <w:r w:rsidRPr="00634602">
              <w:rPr>
                <w:rFonts w:ascii="Times New Roman" w:hAnsi="Times New Roman"/>
                <w:sz w:val="24"/>
                <w:szCs w:val="24"/>
              </w:rPr>
              <w:t xml:space="preserve">d. </w:t>
            </w:r>
          </w:p>
          <w:p w:rsidR="00C813BD" w:rsidRPr="00634602" w:rsidRDefault="00C813BD" w:rsidP="00634602">
            <w:pPr>
              <w:spacing w:after="0" w:line="240" w:lineRule="auto"/>
              <w:rPr>
                <w:rFonts w:ascii="Times New Roman" w:hAnsi="Times New Roman"/>
                <w:sz w:val="24"/>
                <w:szCs w:val="24"/>
              </w:rPr>
            </w:pPr>
            <w:r w:rsidRPr="00634602">
              <w:rPr>
                <w:rFonts w:ascii="Times New Roman" w:hAnsi="Times New Roman"/>
                <w:sz w:val="24"/>
                <w:szCs w:val="24"/>
              </w:rPr>
              <w:t>įsakymu Nr. V-</w:t>
            </w:r>
            <w:r w:rsidR="002D61CA" w:rsidRPr="00634602">
              <w:rPr>
                <w:rFonts w:ascii="Times New Roman" w:hAnsi="Times New Roman"/>
                <w:sz w:val="24"/>
                <w:szCs w:val="24"/>
              </w:rPr>
              <w:t>10</w:t>
            </w:r>
          </w:p>
          <w:p w:rsidR="00E5059C" w:rsidRPr="00634602" w:rsidRDefault="00E5059C" w:rsidP="00634602">
            <w:pPr>
              <w:spacing w:after="0" w:line="240" w:lineRule="auto"/>
              <w:rPr>
                <w:rFonts w:ascii="Times New Roman" w:hAnsi="Times New Roman"/>
                <w:bCs/>
                <w:iCs/>
                <w:sz w:val="24"/>
                <w:szCs w:val="24"/>
              </w:rPr>
            </w:pPr>
            <w:r w:rsidRPr="00634602">
              <w:rPr>
                <w:rFonts w:ascii="Times New Roman" w:hAnsi="Times New Roman"/>
                <w:bCs/>
                <w:iCs/>
                <w:sz w:val="24"/>
                <w:szCs w:val="24"/>
              </w:rPr>
              <w:t>(Ukmergės vaikų lopšelio-darželio „Saulutė“</w:t>
            </w:r>
          </w:p>
          <w:p w:rsidR="00E5059C" w:rsidRPr="00634602" w:rsidRDefault="00E5059C" w:rsidP="00634602">
            <w:pPr>
              <w:spacing w:after="0" w:line="240" w:lineRule="auto"/>
              <w:rPr>
                <w:rFonts w:ascii="Times New Roman" w:hAnsi="Times New Roman"/>
                <w:bCs/>
                <w:iCs/>
                <w:sz w:val="24"/>
                <w:szCs w:val="24"/>
              </w:rPr>
            </w:pPr>
            <w:r w:rsidRPr="00634602">
              <w:rPr>
                <w:rFonts w:ascii="Times New Roman" w:hAnsi="Times New Roman"/>
                <w:bCs/>
                <w:iCs/>
                <w:sz w:val="24"/>
                <w:szCs w:val="24"/>
              </w:rPr>
              <w:t xml:space="preserve">direktoriaus 2022 m. sausio </w:t>
            </w:r>
            <w:r w:rsidR="00327EDA">
              <w:rPr>
                <w:rFonts w:ascii="Times New Roman" w:hAnsi="Times New Roman"/>
                <w:bCs/>
                <w:iCs/>
                <w:sz w:val="24"/>
                <w:szCs w:val="24"/>
              </w:rPr>
              <w:t>31</w:t>
            </w:r>
            <w:r w:rsidRPr="00634602">
              <w:rPr>
                <w:rFonts w:ascii="Times New Roman" w:hAnsi="Times New Roman"/>
                <w:bCs/>
                <w:iCs/>
                <w:sz w:val="24"/>
                <w:szCs w:val="24"/>
              </w:rPr>
              <w:t xml:space="preserve"> d.</w:t>
            </w:r>
          </w:p>
          <w:p w:rsidR="00E5059C" w:rsidRPr="00634602" w:rsidRDefault="00E5059C" w:rsidP="00634602">
            <w:pPr>
              <w:spacing w:after="0" w:line="240" w:lineRule="auto"/>
              <w:rPr>
                <w:rFonts w:ascii="Times New Roman" w:hAnsi="Times New Roman"/>
                <w:bCs/>
                <w:iCs/>
                <w:sz w:val="24"/>
                <w:szCs w:val="24"/>
              </w:rPr>
            </w:pPr>
            <w:r w:rsidRPr="00634602">
              <w:rPr>
                <w:rFonts w:ascii="Times New Roman" w:hAnsi="Times New Roman"/>
                <w:bCs/>
                <w:iCs/>
                <w:sz w:val="24"/>
                <w:szCs w:val="24"/>
              </w:rPr>
              <w:t>įsakymo Nr. V-</w:t>
            </w:r>
            <w:r w:rsidR="00327EDA">
              <w:rPr>
                <w:rFonts w:ascii="Times New Roman" w:hAnsi="Times New Roman"/>
                <w:bCs/>
                <w:iCs/>
                <w:sz w:val="24"/>
                <w:szCs w:val="24"/>
              </w:rPr>
              <w:t xml:space="preserve">5 </w:t>
            </w:r>
            <w:bookmarkStart w:id="0" w:name="_GoBack"/>
            <w:bookmarkEnd w:id="0"/>
            <w:r w:rsidRPr="00634602">
              <w:rPr>
                <w:rFonts w:ascii="Times New Roman" w:hAnsi="Times New Roman"/>
                <w:bCs/>
                <w:iCs/>
                <w:sz w:val="24"/>
                <w:szCs w:val="24"/>
              </w:rPr>
              <w:t xml:space="preserve">redakcija) </w:t>
            </w:r>
          </w:p>
        </w:tc>
      </w:tr>
      <w:tr w:rsidR="00C813BD" w:rsidRPr="00634602" w:rsidTr="00240DF8">
        <w:tc>
          <w:tcPr>
            <w:tcW w:w="3284" w:type="dxa"/>
          </w:tcPr>
          <w:p w:rsidR="00C813BD" w:rsidRPr="00634602" w:rsidRDefault="00C813BD" w:rsidP="00634602">
            <w:pPr>
              <w:spacing w:after="0" w:line="240" w:lineRule="auto"/>
              <w:jc w:val="center"/>
              <w:rPr>
                <w:rFonts w:ascii="Times New Roman" w:hAnsi="Times New Roman"/>
                <w:b/>
                <w:bCs/>
                <w:iCs/>
                <w:sz w:val="24"/>
                <w:szCs w:val="24"/>
              </w:rPr>
            </w:pPr>
          </w:p>
        </w:tc>
        <w:tc>
          <w:tcPr>
            <w:tcW w:w="1927" w:type="dxa"/>
          </w:tcPr>
          <w:p w:rsidR="00C813BD" w:rsidRPr="00634602" w:rsidRDefault="00C813BD" w:rsidP="00634602">
            <w:pPr>
              <w:spacing w:after="0" w:line="240" w:lineRule="auto"/>
              <w:jc w:val="center"/>
              <w:rPr>
                <w:rFonts w:ascii="Times New Roman" w:hAnsi="Times New Roman"/>
                <w:b/>
                <w:bCs/>
                <w:iCs/>
                <w:sz w:val="24"/>
                <w:szCs w:val="24"/>
              </w:rPr>
            </w:pPr>
          </w:p>
        </w:tc>
        <w:tc>
          <w:tcPr>
            <w:tcW w:w="4643" w:type="dxa"/>
          </w:tcPr>
          <w:p w:rsidR="00C813BD" w:rsidRPr="00634602" w:rsidRDefault="00C813BD" w:rsidP="00634602">
            <w:pPr>
              <w:spacing w:after="0" w:line="240" w:lineRule="auto"/>
              <w:jc w:val="center"/>
              <w:rPr>
                <w:rFonts w:ascii="Times New Roman" w:hAnsi="Times New Roman"/>
                <w:b/>
                <w:bCs/>
                <w:iCs/>
                <w:sz w:val="24"/>
                <w:szCs w:val="24"/>
              </w:rPr>
            </w:pPr>
          </w:p>
        </w:tc>
      </w:tr>
      <w:tr w:rsidR="00C813BD" w:rsidRPr="00634602" w:rsidTr="00B77B11">
        <w:tc>
          <w:tcPr>
            <w:tcW w:w="9854" w:type="dxa"/>
            <w:gridSpan w:val="3"/>
          </w:tcPr>
          <w:p w:rsidR="00C813BD" w:rsidRPr="00634602" w:rsidRDefault="00C813BD" w:rsidP="00634602">
            <w:pPr>
              <w:spacing w:after="0" w:line="240" w:lineRule="auto"/>
              <w:jc w:val="center"/>
              <w:rPr>
                <w:rFonts w:ascii="Times New Roman" w:hAnsi="Times New Roman"/>
                <w:b/>
                <w:bCs/>
                <w:iCs/>
                <w:sz w:val="24"/>
                <w:szCs w:val="24"/>
              </w:rPr>
            </w:pPr>
            <w:r w:rsidRPr="00634602">
              <w:rPr>
                <w:rFonts w:ascii="Times New Roman" w:hAnsi="Times New Roman"/>
                <w:b/>
                <w:bCs/>
                <w:iCs/>
                <w:sz w:val="24"/>
                <w:szCs w:val="24"/>
              </w:rPr>
              <w:t xml:space="preserve">UKMERGĖS VAIKŲ </w:t>
            </w:r>
            <w:r w:rsidR="00EC58AB" w:rsidRPr="00634602">
              <w:rPr>
                <w:rFonts w:ascii="Times New Roman" w:hAnsi="Times New Roman"/>
                <w:b/>
                <w:bCs/>
                <w:iCs/>
                <w:sz w:val="24"/>
                <w:szCs w:val="24"/>
              </w:rPr>
              <w:t>LOPŠELIO-DARŽELIO</w:t>
            </w:r>
            <w:r w:rsidRPr="00634602">
              <w:rPr>
                <w:rFonts w:ascii="Times New Roman" w:hAnsi="Times New Roman"/>
                <w:b/>
                <w:bCs/>
                <w:iCs/>
                <w:sz w:val="24"/>
                <w:szCs w:val="24"/>
              </w:rPr>
              <w:t xml:space="preserve"> ,,SAULUTĖ“</w:t>
            </w:r>
          </w:p>
          <w:p w:rsidR="00C813BD" w:rsidRPr="00634602" w:rsidRDefault="00C813BD" w:rsidP="00634602">
            <w:pPr>
              <w:spacing w:after="0" w:line="240" w:lineRule="auto"/>
              <w:jc w:val="center"/>
              <w:rPr>
                <w:rFonts w:ascii="Times New Roman" w:hAnsi="Times New Roman"/>
                <w:b/>
                <w:bCs/>
                <w:iCs/>
                <w:sz w:val="24"/>
                <w:szCs w:val="24"/>
              </w:rPr>
            </w:pPr>
            <w:r w:rsidRPr="00634602">
              <w:rPr>
                <w:rFonts w:ascii="Times New Roman" w:hAnsi="Times New Roman"/>
                <w:b/>
                <w:bCs/>
                <w:iCs/>
                <w:sz w:val="24"/>
                <w:szCs w:val="24"/>
              </w:rPr>
              <w:t>DARBUOTOJŲ, DIRBANČIŲ PAGAL DARBO SUTARTIS, DARBO APMOKĖJIMO SISTEMA</w:t>
            </w:r>
          </w:p>
        </w:tc>
      </w:tr>
    </w:tbl>
    <w:p w:rsidR="00287BD4" w:rsidRPr="00634602" w:rsidRDefault="00287BD4" w:rsidP="00634602">
      <w:pPr>
        <w:spacing w:after="0" w:line="240" w:lineRule="auto"/>
        <w:jc w:val="center"/>
        <w:rPr>
          <w:rFonts w:ascii="Times New Roman" w:hAnsi="Times New Roman"/>
          <w:sz w:val="24"/>
          <w:szCs w:val="24"/>
        </w:rPr>
      </w:pPr>
    </w:p>
    <w:p w:rsidR="00287BD4" w:rsidRPr="00634602" w:rsidRDefault="00287BD4" w:rsidP="00634602">
      <w:pPr>
        <w:widowControl w:val="0"/>
        <w:tabs>
          <w:tab w:val="left" w:pos="-2552"/>
          <w:tab w:val="left" w:pos="8222"/>
          <w:tab w:val="left" w:pos="9498"/>
        </w:tabs>
        <w:spacing w:after="0" w:line="240" w:lineRule="auto"/>
        <w:ind w:right="-1"/>
        <w:jc w:val="center"/>
        <w:rPr>
          <w:rFonts w:ascii="Times New Roman" w:hAnsi="Times New Roman"/>
          <w:b/>
          <w:sz w:val="24"/>
          <w:szCs w:val="24"/>
        </w:rPr>
      </w:pPr>
      <w:r w:rsidRPr="00634602">
        <w:rPr>
          <w:rFonts w:ascii="Times New Roman" w:hAnsi="Times New Roman"/>
          <w:b/>
          <w:sz w:val="24"/>
          <w:szCs w:val="24"/>
        </w:rPr>
        <w:t>I SKYRIUS</w:t>
      </w:r>
    </w:p>
    <w:p w:rsidR="00287BD4" w:rsidRPr="00634602" w:rsidRDefault="00287BD4" w:rsidP="00634602">
      <w:pPr>
        <w:pStyle w:val="Sraopastraipa"/>
        <w:widowControl w:val="0"/>
        <w:tabs>
          <w:tab w:val="left" w:pos="8222"/>
          <w:tab w:val="left" w:pos="9498"/>
        </w:tabs>
        <w:spacing w:after="0" w:line="240" w:lineRule="auto"/>
        <w:ind w:left="0" w:right="-1"/>
        <w:jc w:val="center"/>
        <w:rPr>
          <w:rFonts w:ascii="Times New Roman" w:hAnsi="Times New Roman"/>
          <w:b/>
          <w:sz w:val="24"/>
          <w:szCs w:val="24"/>
        </w:rPr>
      </w:pPr>
      <w:r w:rsidRPr="00634602">
        <w:rPr>
          <w:rFonts w:ascii="Times New Roman" w:hAnsi="Times New Roman"/>
          <w:b/>
          <w:sz w:val="24"/>
          <w:szCs w:val="24"/>
        </w:rPr>
        <w:t>BENDROSIOS NUOSTATOS</w:t>
      </w:r>
    </w:p>
    <w:p w:rsidR="00287BD4" w:rsidRPr="00634602" w:rsidRDefault="00287BD4" w:rsidP="00634602">
      <w:pPr>
        <w:pStyle w:val="Sraopastraipa"/>
        <w:widowControl w:val="0"/>
        <w:tabs>
          <w:tab w:val="left" w:pos="9180"/>
        </w:tabs>
        <w:spacing w:after="0" w:line="240" w:lineRule="auto"/>
        <w:ind w:left="1080" w:firstLine="1134"/>
        <w:rPr>
          <w:rFonts w:ascii="Times New Roman" w:hAnsi="Times New Roman"/>
          <w:b/>
          <w:sz w:val="24"/>
          <w:szCs w:val="24"/>
        </w:rPr>
      </w:pPr>
    </w:p>
    <w:p w:rsidR="00287BD4" w:rsidRPr="00634602" w:rsidRDefault="00287BD4" w:rsidP="00634602">
      <w:pPr>
        <w:pStyle w:val="Sraopastraipa"/>
        <w:widowControl w:val="0"/>
        <w:numPr>
          <w:ilvl w:val="0"/>
          <w:numId w:val="1"/>
        </w:numPr>
        <w:tabs>
          <w:tab w:val="left" w:pos="1134"/>
          <w:tab w:val="left" w:pos="918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Ukmergės vaikų </w:t>
      </w:r>
      <w:r w:rsidR="00EB02AF" w:rsidRPr="00634602">
        <w:rPr>
          <w:rFonts w:ascii="Times New Roman" w:hAnsi="Times New Roman"/>
          <w:sz w:val="24"/>
          <w:szCs w:val="24"/>
        </w:rPr>
        <w:t>lopšelio-darželio</w:t>
      </w:r>
      <w:r w:rsidRPr="00634602">
        <w:rPr>
          <w:rFonts w:ascii="Times New Roman" w:hAnsi="Times New Roman"/>
          <w:sz w:val="24"/>
          <w:szCs w:val="24"/>
        </w:rPr>
        <w:t xml:space="preserve"> ,,Saulutė“ (toliau –</w:t>
      </w:r>
      <w:r w:rsidR="00104AB6" w:rsidRPr="00634602">
        <w:rPr>
          <w:rFonts w:ascii="Times New Roman" w:hAnsi="Times New Roman"/>
          <w:sz w:val="24"/>
          <w:szCs w:val="24"/>
        </w:rPr>
        <w:t xml:space="preserve"> Mokykla</w:t>
      </w:r>
      <w:r w:rsidRPr="00634602">
        <w:rPr>
          <w:rFonts w:ascii="Times New Roman" w:hAnsi="Times New Roman"/>
          <w:sz w:val="24"/>
          <w:szCs w:val="24"/>
        </w:rPr>
        <w:t xml:space="preserve">) darbuotojų, dirbančių pagal darbo sutartis (toliau – darbuotojai), darbo apmokėjimo sistema (toliau – </w:t>
      </w:r>
      <w:r w:rsidR="003F72D7" w:rsidRPr="00634602">
        <w:rPr>
          <w:rFonts w:ascii="Times New Roman" w:hAnsi="Times New Roman"/>
          <w:sz w:val="24"/>
          <w:szCs w:val="24"/>
        </w:rPr>
        <w:t>S</w:t>
      </w:r>
      <w:r w:rsidRPr="00634602">
        <w:rPr>
          <w:rFonts w:ascii="Times New Roman" w:hAnsi="Times New Roman"/>
          <w:sz w:val="24"/>
          <w:szCs w:val="24"/>
        </w:rPr>
        <w:t xml:space="preserve">istema) nustato darbuotojų pareiginės algos pastoviosios dalies nustatymo kriterijus, </w:t>
      </w:r>
      <w:r w:rsidR="00EB02AF" w:rsidRPr="00634602">
        <w:rPr>
          <w:rFonts w:ascii="Times New Roman" w:hAnsi="Times New Roman"/>
          <w:sz w:val="24"/>
          <w:szCs w:val="24"/>
        </w:rPr>
        <w:t xml:space="preserve">pastoviosios dalies padidinimo kriterijus, </w:t>
      </w:r>
      <w:r w:rsidRPr="00634602">
        <w:rPr>
          <w:rFonts w:ascii="Times New Roman" w:hAnsi="Times New Roman"/>
          <w:sz w:val="24"/>
          <w:szCs w:val="24"/>
        </w:rPr>
        <w:t>kintamosios dalies, priemokų</w:t>
      </w:r>
      <w:r w:rsidR="00104AB6" w:rsidRPr="00634602">
        <w:rPr>
          <w:rFonts w:ascii="Times New Roman" w:hAnsi="Times New Roman"/>
          <w:sz w:val="24"/>
          <w:szCs w:val="24"/>
        </w:rPr>
        <w:t>,</w:t>
      </w:r>
      <w:r w:rsidRPr="00634602">
        <w:rPr>
          <w:rFonts w:ascii="Times New Roman" w:hAnsi="Times New Roman"/>
          <w:sz w:val="24"/>
          <w:szCs w:val="24"/>
        </w:rPr>
        <w:t xml:space="preserve"> premijų </w:t>
      </w:r>
      <w:r w:rsidR="00104AB6" w:rsidRPr="00634602">
        <w:rPr>
          <w:rFonts w:ascii="Times New Roman" w:hAnsi="Times New Roman"/>
          <w:sz w:val="24"/>
          <w:szCs w:val="24"/>
        </w:rPr>
        <w:t xml:space="preserve">ir materialinių pašalpų </w:t>
      </w:r>
      <w:r w:rsidRPr="00634602">
        <w:rPr>
          <w:rFonts w:ascii="Times New Roman" w:hAnsi="Times New Roman"/>
          <w:sz w:val="24"/>
          <w:szCs w:val="24"/>
        </w:rPr>
        <w:t>mokėjimo sąlygas ir tvarką.</w:t>
      </w:r>
      <w:r w:rsidR="005D6049" w:rsidRPr="00634602">
        <w:rPr>
          <w:rFonts w:ascii="Times New Roman" w:hAnsi="Times New Roman"/>
          <w:sz w:val="24"/>
          <w:szCs w:val="24"/>
        </w:rPr>
        <w:t xml:space="preserve"> </w:t>
      </w:r>
    </w:p>
    <w:p w:rsidR="00287BD4" w:rsidRPr="00634602" w:rsidRDefault="00287BD4" w:rsidP="00634602">
      <w:pPr>
        <w:pStyle w:val="Sraopastraipa"/>
        <w:widowControl w:val="0"/>
        <w:numPr>
          <w:ilvl w:val="0"/>
          <w:numId w:val="1"/>
        </w:numPr>
        <w:tabs>
          <w:tab w:val="left" w:pos="1134"/>
          <w:tab w:val="left" w:pos="918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Sistema parengta vadovaujantis </w:t>
      </w:r>
      <w:r w:rsidR="0076639C" w:rsidRPr="00634602">
        <w:rPr>
          <w:rFonts w:ascii="Times New Roman" w:hAnsi="Times New Roman"/>
          <w:sz w:val="24"/>
          <w:szCs w:val="24"/>
          <w:lang w:eastAsia="en-GB"/>
        </w:rPr>
        <w:t>Lietuvos Respublikos darbo kodekso nuostat</w:t>
      </w:r>
      <w:r w:rsidR="00EB02AF" w:rsidRPr="00634602">
        <w:rPr>
          <w:rFonts w:ascii="Times New Roman" w:hAnsi="Times New Roman"/>
          <w:sz w:val="24"/>
          <w:szCs w:val="24"/>
          <w:lang w:eastAsia="en-GB"/>
        </w:rPr>
        <w:t>omis</w:t>
      </w:r>
      <w:r w:rsidR="0076639C" w:rsidRPr="00634602">
        <w:rPr>
          <w:rFonts w:ascii="Times New Roman" w:hAnsi="Times New Roman"/>
          <w:sz w:val="24"/>
          <w:szCs w:val="24"/>
          <w:lang w:eastAsia="en-GB"/>
        </w:rPr>
        <w:t xml:space="preserve"> ir </w:t>
      </w:r>
      <w:r w:rsidR="00D60B2A" w:rsidRPr="00634602">
        <w:rPr>
          <w:rFonts w:ascii="Times New Roman" w:hAnsi="Times New Roman"/>
          <w:sz w:val="24"/>
          <w:szCs w:val="24"/>
        </w:rPr>
        <w:t>Lietuvos Respublikos valstybės ir savivaldybių įstaigų darbuotojų darbo apmokėjimo ir komisijų narių atlygio už darbą įstatym</w:t>
      </w:r>
      <w:r w:rsidR="0001615F" w:rsidRPr="00634602">
        <w:rPr>
          <w:rFonts w:ascii="Times New Roman" w:hAnsi="Times New Roman"/>
          <w:sz w:val="24"/>
          <w:szCs w:val="24"/>
        </w:rPr>
        <w:t>u</w:t>
      </w:r>
      <w:r w:rsidR="00D60B2A" w:rsidRPr="00634602">
        <w:rPr>
          <w:rFonts w:ascii="Times New Roman" w:hAnsi="Times New Roman"/>
          <w:sz w:val="24"/>
          <w:szCs w:val="24"/>
        </w:rPr>
        <w:t xml:space="preserve"> </w:t>
      </w:r>
      <w:r w:rsidR="005575BC" w:rsidRPr="00634602">
        <w:rPr>
          <w:rFonts w:ascii="Times New Roman" w:hAnsi="Times New Roman"/>
          <w:sz w:val="24"/>
          <w:szCs w:val="24"/>
        </w:rPr>
        <w:t>(toliau – Įstatymas)</w:t>
      </w:r>
      <w:r w:rsidRPr="00634602">
        <w:rPr>
          <w:rFonts w:ascii="Times New Roman" w:hAnsi="Times New Roman"/>
          <w:sz w:val="24"/>
          <w:szCs w:val="24"/>
        </w:rPr>
        <w:t xml:space="preserve">. </w:t>
      </w:r>
    </w:p>
    <w:p w:rsidR="00287BD4" w:rsidRPr="00634602" w:rsidRDefault="00287BD4" w:rsidP="00634602">
      <w:pPr>
        <w:spacing w:after="0" w:line="240" w:lineRule="auto"/>
        <w:ind w:firstLine="1134"/>
        <w:jc w:val="center"/>
        <w:rPr>
          <w:rFonts w:ascii="Times New Roman" w:hAnsi="Times New Roman"/>
          <w:b/>
          <w:bCs/>
          <w:sz w:val="24"/>
          <w:szCs w:val="24"/>
          <w:lang w:eastAsia="lt-LT"/>
        </w:rPr>
      </w:pPr>
    </w:p>
    <w:p w:rsidR="00287BD4" w:rsidRPr="00634602" w:rsidRDefault="00287BD4" w:rsidP="00634602">
      <w:pPr>
        <w:spacing w:after="0" w:line="240" w:lineRule="auto"/>
        <w:jc w:val="center"/>
        <w:rPr>
          <w:rFonts w:ascii="Times New Roman" w:hAnsi="Times New Roman"/>
          <w:b/>
          <w:bCs/>
          <w:sz w:val="24"/>
          <w:szCs w:val="24"/>
          <w:lang w:eastAsia="lt-LT"/>
        </w:rPr>
      </w:pPr>
      <w:r w:rsidRPr="00634602">
        <w:rPr>
          <w:rFonts w:ascii="Times New Roman" w:hAnsi="Times New Roman"/>
          <w:b/>
          <w:bCs/>
          <w:sz w:val="24"/>
          <w:szCs w:val="24"/>
          <w:lang w:eastAsia="lt-LT"/>
        </w:rPr>
        <w:t>II</w:t>
      </w:r>
      <w:r w:rsidR="00FE2995" w:rsidRPr="00634602">
        <w:rPr>
          <w:rFonts w:ascii="Times New Roman" w:hAnsi="Times New Roman"/>
          <w:b/>
          <w:bCs/>
          <w:sz w:val="24"/>
          <w:szCs w:val="24"/>
          <w:lang w:eastAsia="lt-LT"/>
        </w:rPr>
        <w:t xml:space="preserve"> </w:t>
      </w:r>
      <w:r w:rsidRPr="00634602">
        <w:rPr>
          <w:rFonts w:ascii="Times New Roman" w:hAnsi="Times New Roman"/>
          <w:b/>
          <w:bCs/>
          <w:sz w:val="24"/>
          <w:szCs w:val="24"/>
          <w:lang w:eastAsia="lt-LT"/>
        </w:rPr>
        <w:t>SKYRIUS</w:t>
      </w:r>
    </w:p>
    <w:p w:rsidR="00287BD4" w:rsidRPr="00634602" w:rsidRDefault="00287BD4" w:rsidP="00634602">
      <w:pPr>
        <w:spacing w:after="0" w:line="240" w:lineRule="auto"/>
        <w:jc w:val="center"/>
        <w:rPr>
          <w:rFonts w:ascii="Times New Roman" w:hAnsi="Times New Roman"/>
          <w:b/>
          <w:bCs/>
          <w:sz w:val="24"/>
          <w:szCs w:val="24"/>
          <w:lang w:eastAsia="lt-LT"/>
        </w:rPr>
      </w:pPr>
      <w:r w:rsidRPr="00634602">
        <w:rPr>
          <w:rFonts w:ascii="Times New Roman" w:hAnsi="Times New Roman"/>
          <w:b/>
          <w:bCs/>
          <w:sz w:val="24"/>
          <w:szCs w:val="24"/>
          <w:lang w:eastAsia="lt-LT"/>
        </w:rPr>
        <w:t>DARBUOTOJŲ PAREIGYBĖS</w:t>
      </w:r>
      <w:r w:rsidR="00EB02AF" w:rsidRPr="00634602">
        <w:rPr>
          <w:rFonts w:ascii="Times New Roman" w:hAnsi="Times New Roman"/>
          <w:b/>
          <w:bCs/>
          <w:sz w:val="24"/>
          <w:szCs w:val="24"/>
          <w:lang w:eastAsia="lt-LT"/>
        </w:rPr>
        <w:t xml:space="preserve"> </w:t>
      </w:r>
    </w:p>
    <w:p w:rsidR="00287BD4" w:rsidRPr="00634602" w:rsidRDefault="00287BD4" w:rsidP="00634602">
      <w:pPr>
        <w:spacing w:after="0" w:line="240" w:lineRule="auto"/>
        <w:jc w:val="center"/>
        <w:rPr>
          <w:rFonts w:ascii="Times New Roman" w:hAnsi="Times New Roman"/>
          <w:b/>
          <w:bCs/>
          <w:sz w:val="24"/>
          <w:szCs w:val="24"/>
          <w:lang w:eastAsia="lt-LT"/>
        </w:rPr>
      </w:pPr>
    </w:p>
    <w:p w:rsidR="00287BD4" w:rsidRPr="00634602" w:rsidRDefault="003E5F9A" w:rsidP="00634602">
      <w:pPr>
        <w:numPr>
          <w:ilvl w:val="0"/>
          <w:numId w:val="1"/>
        </w:numPr>
        <w:tabs>
          <w:tab w:val="left" w:pos="1134"/>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 xml:space="preserve">Mokykla priklauso III įstaigų grupei – kai pareigybių sąraše yra 50 ir mažiau pareigybių. </w:t>
      </w:r>
      <w:r w:rsidR="00BF5646" w:rsidRPr="00634602">
        <w:rPr>
          <w:rFonts w:ascii="Times New Roman" w:hAnsi="Times New Roman"/>
          <w:sz w:val="24"/>
          <w:szCs w:val="24"/>
          <w:lang w:eastAsia="lt-LT"/>
        </w:rPr>
        <w:t>Mokyklos</w:t>
      </w:r>
      <w:r w:rsidR="00287BD4" w:rsidRPr="00634602">
        <w:rPr>
          <w:rFonts w:ascii="Times New Roman" w:hAnsi="Times New Roman"/>
          <w:sz w:val="24"/>
          <w:szCs w:val="24"/>
          <w:lang w:eastAsia="lt-LT"/>
        </w:rPr>
        <w:t xml:space="preserve"> darbuotojų pareigybės yra keturių lygių:</w:t>
      </w:r>
    </w:p>
    <w:p w:rsidR="00287BD4" w:rsidRPr="00634602" w:rsidRDefault="00287BD4" w:rsidP="00634602">
      <w:pPr>
        <w:numPr>
          <w:ilvl w:val="1"/>
          <w:numId w:val="1"/>
        </w:numPr>
        <w:tabs>
          <w:tab w:val="left" w:pos="1134"/>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A lygi</w:t>
      </w:r>
      <w:r w:rsidR="00FA18D1" w:rsidRPr="00634602">
        <w:rPr>
          <w:rFonts w:ascii="Times New Roman" w:hAnsi="Times New Roman"/>
          <w:sz w:val="24"/>
          <w:szCs w:val="24"/>
          <w:lang w:eastAsia="lt-LT"/>
        </w:rPr>
        <w:t>s</w:t>
      </w:r>
      <w:r w:rsidRPr="00634602">
        <w:rPr>
          <w:rFonts w:ascii="Times New Roman" w:hAnsi="Times New Roman"/>
          <w:sz w:val="24"/>
          <w:szCs w:val="24"/>
          <w:lang w:eastAsia="lt-LT"/>
        </w:rPr>
        <w:t xml:space="preserve"> – pareigybės, kurioms būtinas ne žemesnis kaip aukštasis išsilavinimas:</w:t>
      </w:r>
    </w:p>
    <w:p w:rsidR="00937829" w:rsidRPr="00634602" w:rsidRDefault="00937829" w:rsidP="00634602">
      <w:pPr>
        <w:pStyle w:val="Sraopastraipa"/>
        <w:numPr>
          <w:ilvl w:val="0"/>
          <w:numId w:val="15"/>
        </w:numPr>
        <w:spacing w:after="0" w:line="240" w:lineRule="auto"/>
        <w:contextualSpacing w:val="0"/>
        <w:jc w:val="both"/>
        <w:rPr>
          <w:rFonts w:ascii="Times New Roman" w:hAnsi="Times New Roman"/>
          <w:vanish/>
          <w:sz w:val="24"/>
          <w:szCs w:val="24"/>
          <w:lang w:eastAsia="lt-LT"/>
        </w:rPr>
      </w:pPr>
    </w:p>
    <w:p w:rsidR="00937829" w:rsidRPr="00634602" w:rsidRDefault="00937829" w:rsidP="00634602">
      <w:pPr>
        <w:pStyle w:val="Sraopastraipa"/>
        <w:numPr>
          <w:ilvl w:val="0"/>
          <w:numId w:val="15"/>
        </w:numPr>
        <w:spacing w:after="0" w:line="240" w:lineRule="auto"/>
        <w:contextualSpacing w:val="0"/>
        <w:jc w:val="both"/>
        <w:rPr>
          <w:rFonts w:ascii="Times New Roman" w:hAnsi="Times New Roman"/>
          <w:vanish/>
          <w:sz w:val="24"/>
          <w:szCs w:val="24"/>
          <w:lang w:eastAsia="lt-LT"/>
        </w:rPr>
      </w:pPr>
    </w:p>
    <w:p w:rsidR="00937829" w:rsidRPr="00634602" w:rsidRDefault="00937829" w:rsidP="00634602">
      <w:pPr>
        <w:pStyle w:val="Sraopastraipa"/>
        <w:numPr>
          <w:ilvl w:val="0"/>
          <w:numId w:val="15"/>
        </w:numPr>
        <w:spacing w:after="0" w:line="240" w:lineRule="auto"/>
        <w:contextualSpacing w:val="0"/>
        <w:jc w:val="both"/>
        <w:rPr>
          <w:rFonts w:ascii="Times New Roman" w:hAnsi="Times New Roman"/>
          <w:vanish/>
          <w:sz w:val="24"/>
          <w:szCs w:val="24"/>
          <w:lang w:eastAsia="lt-LT"/>
        </w:rPr>
      </w:pPr>
    </w:p>
    <w:p w:rsidR="00937829" w:rsidRPr="00634602" w:rsidRDefault="00937829" w:rsidP="00634602">
      <w:pPr>
        <w:pStyle w:val="Sraopastraipa"/>
        <w:numPr>
          <w:ilvl w:val="1"/>
          <w:numId w:val="15"/>
        </w:numPr>
        <w:spacing w:after="0" w:line="240" w:lineRule="auto"/>
        <w:contextualSpacing w:val="0"/>
        <w:jc w:val="both"/>
        <w:rPr>
          <w:rFonts w:ascii="Times New Roman" w:hAnsi="Times New Roman"/>
          <w:vanish/>
          <w:sz w:val="24"/>
          <w:szCs w:val="24"/>
          <w:lang w:eastAsia="lt-LT"/>
        </w:rPr>
      </w:pPr>
    </w:p>
    <w:p w:rsidR="00287BD4" w:rsidRPr="00634602" w:rsidRDefault="00287BD4" w:rsidP="00634602">
      <w:pPr>
        <w:numPr>
          <w:ilvl w:val="2"/>
          <w:numId w:val="15"/>
        </w:numPr>
        <w:tabs>
          <w:tab w:val="left" w:pos="1560"/>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A2 lygi</w:t>
      </w:r>
      <w:r w:rsidR="00BF5646" w:rsidRPr="00634602">
        <w:rPr>
          <w:rFonts w:ascii="Times New Roman" w:hAnsi="Times New Roman"/>
          <w:sz w:val="24"/>
          <w:szCs w:val="24"/>
          <w:lang w:eastAsia="lt-LT"/>
        </w:rPr>
        <w:t>o</w:t>
      </w:r>
      <w:r w:rsidRPr="00634602">
        <w:rPr>
          <w:rFonts w:ascii="Times New Roman" w:hAnsi="Times New Roman"/>
          <w:sz w:val="24"/>
          <w:szCs w:val="24"/>
          <w:lang w:eastAsia="lt-LT"/>
        </w:rPr>
        <w:t xml:space="preserve">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r w:rsidR="001D2D05" w:rsidRPr="00634602">
        <w:rPr>
          <w:rFonts w:ascii="Times New Roman" w:hAnsi="Times New Roman"/>
          <w:sz w:val="24"/>
          <w:szCs w:val="24"/>
          <w:lang w:eastAsia="lt-LT"/>
        </w:rPr>
        <w:t>;</w:t>
      </w:r>
    </w:p>
    <w:p w:rsidR="00287BD4" w:rsidRPr="00634602" w:rsidRDefault="00287BD4" w:rsidP="00634602">
      <w:pPr>
        <w:numPr>
          <w:ilvl w:val="2"/>
          <w:numId w:val="15"/>
        </w:numPr>
        <w:tabs>
          <w:tab w:val="left" w:pos="1560"/>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B lygi</w:t>
      </w:r>
      <w:r w:rsidR="00766DEC" w:rsidRPr="00634602">
        <w:rPr>
          <w:rFonts w:ascii="Times New Roman" w:hAnsi="Times New Roman"/>
          <w:sz w:val="24"/>
          <w:szCs w:val="24"/>
          <w:lang w:eastAsia="lt-LT"/>
        </w:rPr>
        <w:t>o</w:t>
      </w:r>
      <w:r w:rsidRPr="00634602">
        <w:rPr>
          <w:rFonts w:ascii="Times New Roman" w:hAnsi="Times New Roman"/>
          <w:sz w:val="24"/>
          <w:szCs w:val="24"/>
          <w:lang w:eastAsia="lt-LT"/>
        </w:rPr>
        <w:t xml:space="preserve"> – pareigybės, </w:t>
      </w:r>
      <w:r w:rsidR="0053514D" w:rsidRPr="00634602">
        <w:rPr>
          <w:rFonts w:ascii="Times New Roman" w:hAnsi="Times New Roman"/>
          <w:sz w:val="24"/>
          <w:szCs w:val="24"/>
        </w:rPr>
        <w:t>kurioms būtinas ne žemesnis kaip aukštesnysis išsilavinimas, įgytas iki 2009 metų, ar specialusis vidurinis išsilavinimas, įgytas iki 1995 metų</w:t>
      </w:r>
      <w:r w:rsidRPr="00634602">
        <w:rPr>
          <w:rFonts w:ascii="Times New Roman" w:hAnsi="Times New Roman"/>
          <w:sz w:val="24"/>
          <w:szCs w:val="24"/>
          <w:lang w:eastAsia="lt-LT"/>
        </w:rPr>
        <w:t>;</w:t>
      </w:r>
    </w:p>
    <w:p w:rsidR="00287BD4" w:rsidRPr="00634602" w:rsidRDefault="00287BD4" w:rsidP="00634602">
      <w:pPr>
        <w:numPr>
          <w:ilvl w:val="2"/>
          <w:numId w:val="15"/>
        </w:numPr>
        <w:tabs>
          <w:tab w:val="left" w:pos="1560"/>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C lygi</w:t>
      </w:r>
      <w:r w:rsidR="00766DEC" w:rsidRPr="00634602">
        <w:rPr>
          <w:rFonts w:ascii="Times New Roman" w:hAnsi="Times New Roman"/>
          <w:sz w:val="24"/>
          <w:szCs w:val="24"/>
          <w:lang w:eastAsia="lt-LT"/>
        </w:rPr>
        <w:t>o</w:t>
      </w:r>
      <w:r w:rsidRPr="00634602">
        <w:rPr>
          <w:rFonts w:ascii="Times New Roman" w:hAnsi="Times New Roman"/>
          <w:sz w:val="24"/>
          <w:szCs w:val="24"/>
          <w:lang w:eastAsia="lt-LT"/>
        </w:rPr>
        <w:t xml:space="preserve"> – pareigybės, kurioms būtinas ne žemesnis kaip vidurinis išsilavinimas ir (ar) įgyta profesinė kvalifikacija;</w:t>
      </w:r>
    </w:p>
    <w:p w:rsidR="00287BD4" w:rsidRPr="00634602" w:rsidRDefault="00287BD4" w:rsidP="00634602">
      <w:pPr>
        <w:numPr>
          <w:ilvl w:val="2"/>
          <w:numId w:val="15"/>
        </w:numPr>
        <w:tabs>
          <w:tab w:val="left" w:pos="1560"/>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D lygi</w:t>
      </w:r>
      <w:r w:rsidR="00766DEC" w:rsidRPr="00634602">
        <w:rPr>
          <w:rFonts w:ascii="Times New Roman" w:hAnsi="Times New Roman"/>
          <w:sz w:val="24"/>
          <w:szCs w:val="24"/>
          <w:lang w:eastAsia="lt-LT"/>
        </w:rPr>
        <w:t>o</w:t>
      </w:r>
      <w:r w:rsidRPr="00634602">
        <w:rPr>
          <w:rFonts w:ascii="Times New Roman" w:hAnsi="Times New Roman"/>
          <w:sz w:val="24"/>
          <w:szCs w:val="24"/>
          <w:lang w:eastAsia="lt-LT"/>
        </w:rPr>
        <w:t xml:space="preserve"> – pareigybės, kurioms netaikomi išsilavinimo ar profesinės kvalifikacijos reikalavimai.</w:t>
      </w:r>
    </w:p>
    <w:p w:rsidR="00766DEC" w:rsidRPr="00634602" w:rsidRDefault="00766DEC" w:rsidP="00634602">
      <w:pPr>
        <w:numPr>
          <w:ilvl w:val="0"/>
          <w:numId w:val="1"/>
        </w:numPr>
        <w:tabs>
          <w:tab w:val="left" w:pos="1134"/>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rPr>
        <w:t>Darbuotojų pareigybės skirstomos į šias grupes:</w:t>
      </w:r>
    </w:p>
    <w:p w:rsidR="00766DEC" w:rsidRPr="00634602" w:rsidRDefault="00766DEC"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rPr>
        <w:t>Mokyklos direktorius ir jo pavaduotojas, kurių pareigybės priskiriamos A2 lygiui, atsižvelgiant į būtiną išsilavinimą toms pareigoms eiti</w:t>
      </w:r>
      <w:r w:rsidR="00A23159" w:rsidRPr="00634602">
        <w:rPr>
          <w:rFonts w:ascii="Times New Roman" w:hAnsi="Times New Roman"/>
          <w:sz w:val="24"/>
          <w:szCs w:val="24"/>
        </w:rPr>
        <w:t xml:space="preserve"> – vadovaujantys darbuotojai</w:t>
      </w:r>
      <w:r w:rsidRPr="00634602">
        <w:rPr>
          <w:rFonts w:ascii="Times New Roman" w:hAnsi="Times New Roman"/>
          <w:sz w:val="24"/>
          <w:szCs w:val="24"/>
        </w:rPr>
        <w:t>;</w:t>
      </w:r>
    </w:p>
    <w:p w:rsidR="00766DEC" w:rsidRPr="00634602" w:rsidRDefault="00766DEC"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rPr>
        <w:t xml:space="preserve">specialistai, kurių pareigybės priskiriamos </w:t>
      </w:r>
      <w:r w:rsidR="00D44521" w:rsidRPr="00634602">
        <w:rPr>
          <w:szCs w:val="24"/>
          <w:lang w:eastAsia="lt-LT"/>
        </w:rPr>
        <w:t>A2 arba B lygiui</w:t>
      </w:r>
      <w:r w:rsidRPr="00634602">
        <w:rPr>
          <w:rFonts w:ascii="Times New Roman" w:hAnsi="Times New Roman"/>
          <w:sz w:val="24"/>
          <w:szCs w:val="24"/>
        </w:rPr>
        <w:t>, atsižvelgiant į būtiną išsilavinimą toms pareigoms eiti;</w:t>
      </w:r>
      <w:r w:rsidR="00A23159" w:rsidRPr="00634602">
        <w:rPr>
          <w:rFonts w:ascii="Times New Roman" w:hAnsi="Times New Roman"/>
          <w:sz w:val="24"/>
          <w:szCs w:val="24"/>
          <w:lang w:eastAsia="lt-LT"/>
        </w:rPr>
        <w:t xml:space="preserve"> mokytojų</w:t>
      </w:r>
      <w:r w:rsidR="00A23159" w:rsidRPr="00634602">
        <w:rPr>
          <w:rFonts w:ascii="Times New Roman" w:hAnsi="Times New Roman"/>
          <w:sz w:val="24"/>
          <w:szCs w:val="24"/>
        </w:rPr>
        <w:t xml:space="preserve"> pareigybės priskiriamos specialistų A2 lygiui; </w:t>
      </w:r>
    </w:p>
    <w:p w:rsidR="00766DEC" w:rsidRPr="00634602" w:rsidRDefault="00766DEC"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rPr>
        <w:t>kvalifikuoti darbuotojai, kurių pareigybės priskiriamos C lygiui</w:t>
      </w:r>
      <w:r w:rsidR="001D2D05" w:rsidRPr="00634602">
        <w:rPr>
          <w:rFonts w:ascii="Times New Roman" w:hAnsi="Times New Roman"/>
          <w:sz w:val="24"/>
          <w:szCs w:val="24"/>
        </w:rPr>
        <w:t>;</w:t>
      </w:r>
    </w:p>
    <w:p w:rsidR="00766DEC" w:rsidRPr="00634602" w:rsidRDefault="00766DEC"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rPr>
        <w:t>darbuotojai, kurių pareigybės priskiriamos D lygiui (darbininkai).</w:t>
      </w:r>
    </w:p>
    <w:p w:rsidR="00287BD4" w:rsidRPr="00634602" w:rsidRDefault="00413AC0" w:rsidP="00634602">
      <w:pPr>
        <w:widowControl w:val="0"/>
        <w:numPr>
          <w:ilvl w:val="0"/>
          <w:numId w:val="1"/>
        </w:numPr>
        <w:tabs>
          <w:tab w:val="left" w:pos="1134"/>
          <w:tab w:val="left" w:pos="9180"/>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Mokyklos</w:t>
      </w:r>
      <w:r w:rsidR="0053514D" w:rsidRPr="00634602">
        <w:rPr>
          <w:rFonts w:ascii="Times New Roman" w:hAnsi="Times New Roman"/>
          <w:sz w:val="24"/>
          <w:szCs w:val="24"/>
          <w:lang w:eastAsia="lt-LT"/>
        </w:rPr>
        <w:t xml:space="preserve"> </w:t>
      </w:r>
      <w:r w:rsidR="00287BD4" w:rsidRPr="00634602">
        <w:rPr>
          <w:rFonts w:ascii="Times New Roman" w:hAnsi="Times New Roman"/>
          <w:sz w:val="24"/>
          <w:szCs w:val="24"/>
          <w:lang w:eastAsia="lt-LT"/>
        </w:rPr>
        <w:t xml:space="preserve">direktorius </w:t>
      </w:r>
      <w:r w:rsidR="005D4357" w:rsidRPr="00634602">
        <w:rPr>
          <w:rFonts w:ascii="Times New Roman" w:hAnsi="Times New Roman"/>
          <w:sz w:val="24"/>
          <w:szCs w:val="24"/>
          <w:lang w:eastAsia="lt-LT"/>
        </w:rPr>
        <w:t xml:space="preserve">tvirtina </w:t>
      </w:r>
      <w:r w:rsidR="00766DEC" w:rsidRPr="00634602">
        <w:rPr>
          <w:rFonts w:ascii="Times New Roman" w:hAnsi="Times New Roman"/>
          <w:sz w:val="24"/>
          <w:szCs w:val="24"/>
        </w:rPr>
        <w:t>Mokyklos darbuotojų pareigybių sąrašą, naudodamasis Lietuvos Respublikos ekonomikos ir inovacijų ministro patvirtintu Lietuvos profesijų klasifikatoriumi</w:t>
      </w:r>
      <w:r w:rsidR="00062FCF" w:rsidRPr="00634602">
        <w:rPr>
          <w:rFonts w:ascii="Times New Roman" w:eastAsia="Times New Roman" w:hAnsi="Times New Roman"/>
          <w:bCs/>
          <w:sz w:val="24"/>
          <w:szCs w:val="24"/>
          <w:lang w:eastAsia="lt-LT"/>
        </w:rPr>
        <w:t xml:space="preserve"> ir pritaikydamas profesijos pavadinimą konkrečiai pareigybei įvardyti</w:t>
      </w:r>
      <w:r w:rsidR="003E5F9A" w:rsidRPr="00634602">
        <w:rPr>
          <w:rFonts w:ascii="Times New Roman" w:eastAsia="Times New Roman" w:hAnsi="Times New Roman"/>
          <w:bCs/>
          <w:sz w:val="24"/>
          <w:szCs w:val="24"/>
          <w:lang w:eastAsia="lt-LT"/>
        </w:rPr>
        <w:t xml:space="preserve"> bei darbuotojų pareigybių aprašymus. </w:t>
      </w:r>
      <w:r w:rsidRPr="00634602">
        <w:rPr>
          <w:rFonts w:ascii="Times New Roman" w:hAnsi="Times New Roman"/>
          <w:sz w:val="24"/>
          <w:szCs w:val="24"/>
          <w:lang w:eastAsia="lt-LT"/>
        </w:rPr>
        <w:t>Mokyklos</w:t>
      </w:r>
      <w:r w:rsidR="00287BD4" w:rsidRPr="00634602">
        <w:rPr>
          <w:rFonts w:ascii="Times New Roman" w:hAnsi="Times New Roman"/>
          <w:sz w:val="24"/>
          <w:szCs w:val="24"/>
          <w:lang w:eastAsia="lt-LT"/>
        </w:rPr>
        <w:t xml:space="preserve"> direktoriaus pareigybės aprašymą tvirtina į pareigas priimanti savininko teises ir pareigas įgyvendinanti institucija</w:t>
      </w:r>
      <w:r w:rsidR="00A23159" w:rsidRPr="00634602">
        <w:rPr>
          <w:rFonts w:ascii="Times New Roman" w:hAnsi="Times New Roman"/>
          <w:sz w:val="24"/>
          <w:szCs w:val="24"/>
          <w:lang w:eastAsia="lt-LT"/>
        </w:rPr>
        <w:t xml:space="preserve"> – Ukmergės rajono savivaldybė (toliau – Savivaldybė)</w:t>
      </w:r>
      <w:r w:rsidR="00287BD4" w:rsidRPr="00634602">
        <w:rPr>
          <w:rFonts w:ascii="Times New Roman" w:hAnsi="Times New Roman"/>
          <w:sz w:val="24"/>
          <w:szCs w:val="24"/>
          <w:lang w:eastAsia="lt-LT"/>
        </w:rPr>
        <w:t xml:space="preserve">. </w:t>
      </w:r>
    </w:p>
    <w:p w:rsidR="00287BD4" w:rsidRPr="00634602" w:rsidRDefault="00413AC0" w:rsidP="00634602">
      <w:pPr>
        <w:numPr>
          <w:ilvl w:val="0"/>
          <w:numId w:val="1"/>
        </w:numPr>
        <w:tabs>
          <w:tab w:val="left" w:pos="1134"/>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Mokyklos</w:t>
      </w:r>
      <w:r w:rsidR="00287BD4" w:rsidRPr="00634602">
        <w:rPr>
          <w:rFonts w:ascii="Times New Roman" w:hAnsi="Times New Roman"/>
          <w:sz w:val="24"/>
          <w:szCs w:val="24"/>
          <w:lang w:eastAsia="lt-LT"/>
        </w:rPr>
        <w:t xml:space="preserve"> darbuotojo pareigybės aprašyme turi būti nurodyta: </w:t>
      </w:r>
    </w:p>
    <w:p w:rsidR="00287BD4" w:rsidRPr="00634602" w:rsidRDefault="00287BD4"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lastRenderedPageBreak/>
        <w:t>pareigybės grupė;</w:t>
      </w:r>
    </w:p>
    <w:p w:rsidR="00287BD4" w:rsidRPr="00634602" w:rsidRDefault="00287BD4"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pareigybės pavadinimas;</w:t>
      </w:r>
    </w:p>
    <w:p w:rsidR="00287BD4" w:rsidRPr="00634602" w:rsidRDefault="00287BD4"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pareigybės lygis;</w:t>
      </w:r>
    </w:p>
    <w:p w:rsidR="00287BD4" w:rsidRPr="00634602" w:rsidRDefault="00287BD4"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special</w:t>
      </w:r>
      <w:r w:rsidR="00766DEC" w:rsidRPr="00634602">
        <w:rPr>
          <w:rFonts w:ascii="Times New Roman" w:hAnsi="Times New Roman"/>
          <w:sz w:val="24"/>
          <w:szCs w:val="24"/>
          <w:lang w:eastAsia="lt-LT"/>
        </w:rPr>
        <w:t>ieji</w:t>
      </w:r>
      <w:r w:rsidRPr="00634602">
        <w:rPr>
          <w:rFonts w:ascii="Times New Roman" w:hAnsi="Times New Roman"/>
          <w:sz w:val="24"/>
          <w:szCs w:val="24"/>
          <w:lang w:eastAsia="lt-LT"/>
        </w:rPr>
        <w:t xml:space="preserve"> reikalavimai, keliami šias pareigas einančiam darbuotojui (išsilavinimas, darbo patirtis, profesinė kvalifikacija);</w:t>
      </w:r>
    </w:p>
    <w:p w:rsidR="00287BD4" w:rsidRPr="00634602" w:rsidRDefault="00287BD4" w:rsidP="00634602">
      <w:pPr>
        <w:numPr>
          <w:ilvl w:val="1"/>
          <w:numId w:val="1"/>
        </w:numPr>
        <w:tabs>
          <w:tab w:val="left" w:pos="1134"/>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pareigybei priskirtos funkcijos.</w:t>
      </w:r>
    </w:p>
    <w:p w:rsidR="00287BD4" w:rsidRPr="00634602" w:rsidRDefault="00287BD4" w:rsidP="00634602">
      <w:pPr>
        <w:pStyle w:val="Sraopastraipa"/>
        <w:widowControl w:val="0"/>
        <w:tabs>
          <w:tab w:val="left" w:pos="1134"/>
          <w:tab w:val="left" w:pos="9180"/>
        </w:tabs>
        <w:spacing w:after="0" w:line="240" w:lineRule="auto"/>
        <w:ind w:left="0" w:firstLine="851"/>
        <w:jc w:val="both"/>
        <w:rPr>
          <w:rFonts w:ascii="Times New Roman" w:hAnsi="Times New Roman"/>
          <w:sz w:val="24"/>
          <w:szCs w:val="24"/>
        </w:rPr>
      </w:pPr>
    </w:p>
    <w:p w:rsidR="00287BD4" w:rsidRPr="00634602" w:rsidRDefault="004B23AC" w:rsidP="00634602">
      <w:pPr>
        <w:tabs>
          <w:tab w:val="left" w:pos="0"/>
          <w:tab w:val="left" w:pos="4253"/>
        </w:tabs>
        <w:spacing w:after="0" w:line="240" w:lineRule="auto"/>
        <w:jc w:val="center"/>
        <w:rPr>
          <w:rFonts w:ascii="Times New Roman" w:hAnsi="Times New Roman"/>
          <w:b/>
          <w:sz w:val="24"/>
          <w:szCs w:val="24"/>
        </w:rPr>
      </w:pPr>
      <w:bookmarkStart w:id="1" w:name="_Hlk62383693"/>
      <w:r w:rsidRPr="00634602">
        <w:rPr>
          <w:rFonts w:ascii="Times New Roman" w:hAnsi="Times New Roman"/>
          <w:b/>
          <w:sz w:val="24"/>
          <w:szCs w:val="24"/>
        </w:rPr>
        <w:t>I</w:t>
      </w:r>
      <w:r w:rsidR="00287BD4" w:rsidRPr="00634602">
        <w:rPr>
          <w:rFonts w:ascii="Times New Roman" w:hAnsi="Times New Roman"/>
          <w:b/>
          <w:sz w:val="24"/>
          <w:szCs w:val="24"/>
        </w:rPr>
        <w:t>II SKYRIUS</w:t>
      </w:r>
    </w:p>
    <w:bookmarkEnd w:id="1"/>
    <w:p w:rsidR="008013CF" w:rsidRPr="00634602" w:rsidRDefault="008013CF" w:rsidP="00634602">
      <w:pPr>
        <w:spacing w:after="0" w:line="240" w:lineRule="auto"/>
        <w:jc w:val="center"/>
        <w:rPr>
          <w:rFonts w:ascii="Times New Roman" w:hAnsi="Times New Roman"/>
          <w:b/>
          <w:sz w:val="24"/>
          <w:szCs w:val="24"/>
        </w:rPr>
      </w:pPr>
      <w:r w:rsidRPr="00634602">
        <w:rPr>
          <w:rFonts w:ascii="Times New Roman" w:hAnsi="Times New Roman"/>
          <w:b/>
          <w:bCs/>
          <w:sz w:val="24"/>
          <w:szCs w:val="24"/>
        </w:rPr>
        <w:t xml:space="preserve">DARBO </w:t>
      </w:r>
      <w:r w:rsidR="00783989" w:rsidRPr="00634602">
        <w:rPr>
          <w:rFonts w:ascii="Times New Roman" w:hAnsi="Times New Roman"/>
          <w:b/>
          <w:sz w:val="24"/>
          <w:szCs w:val="24"/>
        </w:rPr>
        <w:t>UŽMOKES</w:t>
      </w:r>
      <w:r w:rsidR="00085E9F" w:rsidRPr="00634602">
        <w:rPr>
          <w:rFonts w:ascii="Times New Roman" w:hAnsi="Times New Roman"/>
          <w:b/>
          <w:sz w:val="24"/>
          <w:szCs w:val="24"/>
        </w:rPr>
        <w:t>TIS</w:t>
      </w:r>
    </w:p>
    <w:p w:rsidR="00783989" w:rsidRPr="00634602" w:rsidRDefault="00783989" w:rsidP="00634602">
      <w:pPr>
        <w:spacing w:after="0" w:line="240" w:lineRule="auto"/>
        <w:jc w:val="center"/>
        <w:rPr>
          <w:rFonts w:ascii="Times New Roman" w:hAnsi="Times New Roman"/>
          <w:sz w:val="24"/>
          <w:szCs w:val="24"/>
          <w:lang w:eastAsia="en-GB"/>
        </w:rPr>
      </w:pPr>
    </w:p>
    <w:p w:rsidR="00B14B82" w:rsidRPr="00634602" w:rsidRDefault="00B14B82" w:rsidP="00634602">
      <w:pPr>
        <w:pStyle w:val="Sraopastraipa"/>
        <w:widowControl w:val="0"/>
        <w:numPr>
          <w:ilvl w:val="0"/>
          <w:numId w:val="1"/>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Mokyklos darbuotojų darbo užmokestį sudaro:</w:t>
      </w:r>
    </w:p>
    <w:p w:rsidR="00B14B82" w:rsidRPr="00634602" w:rsidRDefault="00B14B82" w:rsidP="00634602">
      <w:pPr>
        <w:pStyle w:val="Sraopastraipa"/>
        <w:widowControl w:val="0"/>
        <w:numPr>
          <w:ilvl w:val="1"/>
          <w:numId w:val="1"/>
        </w:numPr>
        <w:tabs>
          <w:tab w:val="left" w:pos="1134"/>
          <w:tab w:val="left" w:pos="1276"/>
          <w:tab w:val="left" w:pos="156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pareiginė alga (pastovioji ir kintamoji dalys arba tik pastovioji dalis, jeigu šio </w:t>
      </w:r>
      <w:r w:rsidR="0001615F" w:rsidRPr="00634602">
        <w:rPr>
          <w:rFonts w:ascii="Times New Roman" w:hAnsi="Times New Roman"/>
          <w:sz w:val="24"/>
          <w:szCs w:val="24"/>
        </w:rPr>
        <w:t>Į</w:t>
      </w:r>
      <w:r w:rsidRPr="00634602">
        <w:rPr>
          <w:rFonts w:ascii="Times New Roman" w:hAnsi="Times New Roman"/>
          <w:sz w:val="24"/>
          <w:szCs w:val="24"/>
        </w:rPr>
        <w:t>statymo nustatyta tvarka kintamoji dalis nenustatyta);</w:t>
      </w:r>
    </w:p>
    <w:p w:rsidR="003D69B9" w:rsidRPr="00634602" w:rsidRDefault="003D69B9" w:rsidP="00634602">
      <w:pPr>
        <w:pStyle w:val="Sraopastraipa"/>
        <w:numPr>
          <w:ilvl w:val="1"/>
          <w:numId w:val="1"/>
        </w:numPr>
        <w:tabs>
          <w:tab w:val="left" w:pos="1134"/>
          <w:tab w:val="left" w:pos="1276"/>
          <w:tab w:val="left" w:pos="1560"/>
        </w:tabs>
        <w:spacing w:after="0" w:line="240" w:lineRule="auto"/>
        <w:ind w:left="0" w:firstLine="851"/>
        <w:jc w:val="both"/>
        <w:rPr>
          <w:rFonts w:ascii="Times New Roman" w:hAnsi="Times New Roman"/>
          <w:sz w:val="24"/>
          <w:szCs w:val="24"/>
          <w:lang w:eastAsia="en-GB"/>
        </w:rPr>
      </w:pPr>
      <w:r w:rsidRPr="00634602">
        <w:rPr>
          <w:rFonts w:ascii="Times New Roman" w:hAnsi="Times New Roman"/>
          <w:sz w:val="24"/>
          <w:szCs w:val="24"/>
          <w:lang w:eastAsia="en-GB"/>
        </w:rPr>
        <w:t>mokėjimas už viršvalandinį darbą ir esant nukrypimams nuo normalių darbo sąlygų</w:t>
      </w:r>
      <w:r w:rsidR="003E761C" w:rsidRPr="00634602">
        <w:rPr>
          <w:rFonts w:ascii="Times New Roman" w:hAnsi="Times New Roman"/>
          <w:sz w:val="24"/>
          <w:szCs w:val="24"/>
          <w:lang w:eastAsia="en-GB"/>
        </w:rPr>
        <w:t>;</w:t>
      </w:r>
    </w:p>
    <w:p w:rsidR="00B14B82" w:rsidRPr="00634602" w:rsidRDefault="00B14B82" w:rsidP="00634602">
      <w:pPr>
        <w:pStyle w:val="Sraopastraipa"/>
        <w:numPr>
          <w:ilvl w:val="1"/>
          <w:numId w:val="1"/>
        </w:numPr>
        <w:tabs>
          <w:tab w:val="left" w:pos="1134"/>
          <w:tab w:val="left" w:pos="1276"/>
          <w:tab w:val="left" w:pos="1560"/>
        </w:tabs>
        <w:spacing w:after="0" w:line="240" w:lineRule="auto"/>
        <w:ind w:left="0" w:firstLine="851"/>
        <w:jc w:val="both"/>
        <w:rPr>
          <w:rFonts w:ascii="Times New Roman" w:hAnsi="Times New Roman"/>
          <w:sz w:val="24"/>
          <w:szCs w:val="24"/>
          <w:lang w:eastAsia="en-GB"/>
        </w:rPr>
      </w:pPr>
      <w:r w:rsidRPr="00634602">
        <w:rPr>
          <w:rFonts w:ascii="Times New Roman" w:hAnsi="Times New Roman"/>
          <w:sz w:val="24"/>
          <w:szCs w:val="24"/>
        </w:rPr>
        <w:t>priemokos;</w:t>
      </w:r>
    </w:p>
    <w:p w:rsidR="003D69B9" w:rsidRPr="00634602" w:rsidRDefault="00B14B82" w:rsidP="00634602">
      <w:pPr>
        <w:pStyle w:val="Sraopastraipa"/>
        <w:widowControl w:val="0"/>
        <w:numPr>
          <w:ilvl w:val="1"/>
          <w:numId w:val="1"/>
        </w:numPr>
        <w:tabs>
          <w:tab w:val="left" w:pos="1134"/>
          <w:tab w:val="left" w:pos="1276"/>
          <w:tab w:val="left" w:pos="1560"/>
        </w:tabs>
        <w:spacing w:after="0" w:line="240" w:lineRule="auto"/>
        <w:ind w:left="0" w:firstLine="851"/>
        <w:jc w:val="both"/>
        <w:rPr>
          <w:rFonts w:ascii="Times New Roman" w:hAnsi="Times New Roman"/>
          <w:b/>
          <w:sz w:val="24"/>
          <w:szCs w:val="24"/>
        </w:rPr>
      </w:pPr>
      <w:r w:rsidRPr="00634602">
        <w:rPr>
          <w:rFonts w:ascii="Times New Roman" w:hAnsi="Times New Roman"/>
          <w:sz w:val="24"/>
          <w:szCs w:val="24"/>
        </w:rPr>
        <w:t>premijos.</w:t>
      </w:r>
    </w:p>
    <w:p w:rsidR="00C45A06" w:rsidRPr="00634602" w:rsidRDefault="00C45A06" w:rsidP="00634602">
      <w:pPr>
        <w:pStyle w:val="Sraopastraipa"/>
        <w:widowControl w:val="0"/>
        <w:numPr>
          <w:ilvl w:val="0"/>
          <w:numId w:val="1"/>
        </w:numPr>
        <w:tabs>
          <w:tab w:val="left" w:pos="1134"/>
          <w:tab w:val="left" w:pos="1276"/>
        </w:tabs>
        <w:spacing w:after="0" w:line="240" w:lineRule="auto"/>
        <w:ind w:left="0" w:firstLine="851"/>
        <w:jc w:val="both"/>
        <w:rPr>
          <w:rFonts w:ascii="Times New Roman" w:hAnsi="Times New Roman"/>
          <w:b/>
          <w:sz w:val="24"/>
          <w:szCs w:val="24"/>
        </w:rPr>
      </w:pPr>
      <w:r w:rsidRPr="00634602">
        <w:rPr>
          <w:rFonts w:ascii="Times New Roman" w:hAnsi="Times New Roman"/>
          <w:sz w:val="24"/>
          <w:szCs w:val="24"/>
        </w:rPr>
        <w:t xml:space="preserve">Mokyklos darbuotojų, išskyrus darbininkus, </w:t>
      </w:r>
      <w:r w:rsidR="003D69B9" w:rsidRPr="00634602">
        <w:rPr>
          <w:rFonts w:ascii="Times New Roman" w:hAnsi="Times New Roman"/>
          <w:sz w:val="24"/>
          <w:szCs w:val="24"/>
        </w:rPr>
        <w:t xml:space="preserve">pareiginės algos pastovioji dalis </w:t>
      </w:r>
      <w:r w:rsidRPr="00634602">
        <w:rPr>
          <w:rFonts w:ascii="Times New Roman" w:hAnsi="Times New Roman"/>
          <w:sz w:val="24"/>
          <w:szCs w:val="24"/>
        </w:rPr>
        <w:t xml:space="preserve">nustatoma pareiginės algos koeficientais. Pareiginės algos koeficiento vienetas yra lygus pareiginės algos baziniam dydžiui. </w:t>
      </w:r>
      <w:r w:rsidR="00201704" w:rsidRPr="00634602">
        <w:rPr>
          <w:rFonts w:ascii="Times New Roman" w:hAnsi="Times New Roman"/>
          <w:sz w:val="24"/>
          <w:szCs w:val="24"/>
        </w:rPr>
        <w:t xml:space="preserve">Pareiginės algos bazinį dydį, sulygtą nacionalinėje kolektyvinėje sutartyje, tvirtina Lietuvos Respublikos Seimas. </w:t>
      </w:r>
      <w:r w:rsidRPr="00634602">
        <w:rPr>
          <w:rFonts w:ascii="Times New Roman" w:hAnsi="Times New Roman"/>
          <w:sz w:val="24"/>
          <w:szCs w:val="24"/>
        </w:rPr>
        <w:t xml:space="preserve">Pareiginė alga apskaičiuojama atitinkamą pareiginės algos koeficientą dauginant iš </w:t>
      </w:r>
      <w:r w:rsidR="00201704" w:rsidRPr="00634602">
        <w:rPr>
          <w:rFonts w:ascii="Times New Roman" w:hAnsi="Times New Roman"/>
          <w:sz w:val="24"/>
          <w:szCs w:val="24"/>
        </w:rPr>
        <w:t>pareiginės algos bazinio dydžio</w:t>
      </w:r>
      <w:r w:rsidR="0048514E" w:rsidRPr="00634602">
        <w:rPr>
          <w:rFonts w:ascii="Times New Roman" w:hAnsi="Times New Roman"/>
          <w:sz w:val="24"/>
          <w:szCs w:val="24"/>
        </w:rPr>
        <w:t>.</w:t>
      </w:r>
    </w:p>
    <w:p w:rsidR="0048514E" w:rsidRPr="00634602" w:rsidRDefault="0048514E" w:rsidP="00634602">
      <w:pPr>
        <w:pStyle w:val="Sraopastraipa"/>
        <w:widowControl w:val="0"/>
        <w:numPr>
          <w:ilvl w:val="0"/>
          <w:numId w:val="1"/>
        </w:numPr>
        <w:tabs>
          <w:tab w:val="left" w:pos="1134"/>
          <w:tab w:val="left" w:pos="1276"/>
        </w:tabs>
        <w:spacing w:after="0" w:line="240" w:lineRule="auto"/>
        <w:ind w:left="0" w:firstLine="851"/>
        <w:jc w:val="both"/>
        <w:rPr>
          <w:rFonts w:ascii="Times New Roman" w:hAnsi="Times New Roman"/>
          <w:b/>
          <w:sz w:val="24"/>
          <w:szCs w:val="24"/>
        </w:rPr>
      </w:pPr>
      <w:r w:rsidRPr="00634602">
        <w:rPr>
          <w:rFonts w:ascii="Times New Roman" w:hAnsi="Times New Roman"/>
          <w:sz w:val="24"/>
          <w:szCs w:val="24"/>
        </w:rPr>
        <w:t xml:space="preserve">Mokyklos darbuotojo pareiginės algos pastoviosios dalies koeficientą pagal darbo apmokėjimo sistemoje numatytus kriterijus ir koeficientų dydžius nustato </w:t>
      </w:r>
      <w:r w:rsidR="000B1499" w:rsidRPr="00634602">
        <w:rPr>
          <w:rFonts w:ascii="Times New Roman" w:hAnsi="Times New Roman"/>
          <w:sz w:val="24"/>
          <w:szCs w:val="24"/>
        </w:rPr>
        <w:t>į pareigas priimantis asmuo</w:t>
      </w:r>
      <w:r w:rsidRPr="00634602">
        <w:rPr>
          <w:rFonts w:ascii="Times New Roman" w:hAnsi="Times New Roman"/>
          <w:sz w:val="24"/>
          <w:szCs w:val="24"/>
        </w:rPr>
        <w:t>, o Mokyklos vadovo –</w:t>
      </w:r>
      <w:r w:rsidR="00A23159" w:rsidRPr="00634602">
        <w:rPr>
          <w:rFonts w:ascii="Times New Roman" w:hAnsi="Times New Roman"/>
          <w:sz w:val="24"/>
          <w:szCs w:val="24"/>
        </w:rPr>
        <w:t xml:space="preserve"> </w:t>
      </w:r>
      <w:r w:rsidR="00EC74CB" w:rsidRPr="00634602">
        <w:rPr>
          <w:rFonts w:ascii="Times New Roman" w:hAnsi="Times New Roman"/>
          <w:sz w:val="24"/>
          <w:szCs w:val="24"/>
        </w:rPr>
        <w:t>Savivaldybė</w:t>
      </w:r>
      <w:r w:rsidRPr="00634602">
        <w:rPr>
          <w:rFonts w:ascii="Times New Roman" w:hAnsi="Times New Roman"/>
          <w:sz w:val="24"/>
          <w:szCs w:val="24"/>
        </w:rPr>
        <w:t>.</w:t>
      </w:r>
    </w:p>
    <w:p w:rsidR="00FD17B6" w:rsidRPr="00634602" w:rsidRDefault="00FA116A" w:rsidP="00634602">
      <w:pPr>
        <w:pStyle w:val="Sraopastraipa"/>
        <w:widowControl w:val="0"/>
        <w:numPr>
          <w:ilvl w:val="0"/>
          <w:numId w:val="1"/>
        </w:numPr>
        <w:tabs>
          <w:tab w:val="left" w:pos="1134"/>
          <w:tab w:val="left" w:pos="1276"/>
        </w:tabs>
        <w:spacing w:after="0" w:line="240" w:lineRule="auto"/>
        <w:ind w:left="0" w:firstLine="851"/>
        <w:jc w:val="both"/>
        <w:rPr>
          <w:rFonts w:ascii="Times New Roman" w:hAnsi="Times New Roman"/>
          <w:sz w:val="24"/>
          <w:szCs w:val="24"/>
        </w:rPr>
      </w:pPr>
      <w:bookmarkStart w:id="2" w:name="_Hlk93867481"/>
      <w:r w:rsidRPr="00634602">
        <w:rPr>
          <w:rFonts w:ascii="Times New Roman" w:hAnsi="Times New Roman"/>
          <w:b/>
          <w:sz w:val="24"/>
          <w:szCs w:val="24"/>
        </w:rPr>
        <w:t xml:space="preserve">Mokytojų ir pagalbos mokiniui specialistų </w:t>
      </w:r>
      <w:bookmarkEnd w:id="2"/>
      <w:r w:rsidRPr="00634602">
        <w:rPr>
          <w:rFonts w:ascii="Times New Roman" w:hAnsi="Times New Roman"/>
          <w:b/>
          <w:sz w:val="24"/>
          <w:szCs w:val="24"/>
        </w:rPr>
        <w:t>(</w:t>
      </w:r>
      <w:r w:rsidRPr="00634602">
        <w:rPr>
          <w:rFonts w:ascii="Times New Roman" w:eastAsia="Times New Roman" w:hAnsi="Times New Roman"/>
          <w:sz w:val="24"/>
          <w:szCs w:val="24"/>
          <w:lang w:eastAsia="lt-LT"/>
        </w:rPr>
        <w:t>specialusis pedagogas, logopedas)</w:t>
      </w:r>
      <w:r w:rsidR="00255E79" w:rsidRPr="00634602">
        <w:rPr>
          <w:rFonts w:ascii="Times New Roman" w:hAnsi="Times New Roman"/>
          <w:b/>
          <w:sz w:val="24"/>
          <w:szCs w:val="24"/>
        </w:rPr>
        <w:t xml:space="preserve"> </w:t>
      </w:r>
      <w:bookmarkStart w:id="3" w:name="_Hlk56962951"/>
      <w:r w:rsidRPr="00634602">
        <w:rPr>
          <w:rFonts w:ascii="Times New Roman" w:hAnsi="Times New Roman"/>
          <w:sz w:val="24"/>
          <w:szCs w:val="24"/>
        </w:rPr>
        <w:t>p</w:t>
      </w:r>
      <w:r w:rsidR="00361633" w:rsidRPr="00634602">
        <w:rPr>
          <w:rFonts w:ascii="Times New Roman" w:hAnsi="Times New Roman"/>
          <w:sz w:val="24"/>
          <w:szCs w:val="24"/>
        </w:rPr>
        <w:t>areiginės algos pastovioji dalis</w:t>
      </w:r>
      <w:bookmarkEnd w:id="3"/>
      <w:r w:rsidRPr="00634602">
        <w:rPr>
          <w:rFonts w:ascii="Times New Roman" w:hAnsi="Times New Roman"/>
          <w:sz w:val="24"/>
          <w:szCs w:val="24"/>
        </w:rPr>
        <w:t xml:space="preserve"> nustatoma </w:t>
      </w:r>
      <w:r w:rsidR="00361633" w:rsidRPr="00634602">
        <w:rPr>
          <w:rFonts w:ascii="Times New Roman" w:eastAsia="Times New Roman" w:hAnsi="Times New Roman"/>
          <w:sz w:val="24"/>
          <w:szCs w:val="24"/>
          <w:lang w:eastAsia="lt-LT"/>
        </w:rPr>
        <w:t>atsižvelgiant į pedagoginio darbo stažą, kvalifikacinę kategoriją ir veiklos sudėtingumą</w:t>
      </w:r>
      <w:r w:rsidRPr="00634602">
        <w:rPr>
          <w:rFonts w:ascii="Times New Roman" w:hAnsi="Times New Roman"/>
          <w:sz w:val="24"/>
          <w:szCs w:val="24"/>
        </w:rPr>
        <w:t xml:space="preserve">. </w:t>
      </w:r>
      <w:r w:rsidR="00FD17B6" w:rsidRPr="00634602">
        <w:rPr>
          <w:rFonts w:ascii="Times New Roman" w:hAnsi="Times New Roman"/>
          <w:sz w:val="24"/>
          <w:szCs w:val="24"/>
        </w:rPr>
        <w:t xml:space="preserve">Mokytojams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 Mokytojams ir pagalbos mokiniui specialistams, įgijusiems aukštąjį (aukštesnįjį, įgytą iki 2009 metų, ar specialųjį vidurinį, įgytą iki 1995 metų) išsilavinimą ir pedagogo kvalifikaciją, iš karto suteikiama mokytojo ar pagalbos mokiniui specialisto kvalifikacinė kategorija. </w:t>
      </w:r>
    </w:p>
    <w:p w:rsidR="00FA116A" w:rsidRPr="00634602" w:rsidRDefault="00FA116A" w:rsidP="00634602">
      <w:pPr>
        <w:pStyle w:val="Sraopastraipa"/>
        <w:widowControl w:val="0"/>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b/>
          <w:sz w:val="24"/>
          <w:szCs w:val="24"/>
        </w:rPr>
        <w:t xml:space="preserve">Mokytojų ir pagalbos mokiniui specialistų </w:t>
      </w:r>
      <w:r w:rsidRPr="00634602">
        <w:rPr>
          <w:rFonts w:ascii="Times New Roman" w:hAnsi="Times New Roman"/>
          <w:sz w:val="24"/>
          <w:szCs w:val="24"/>
        </w:rPr>
        <w:t>pareiginės algos pastovioji dalis sulygstama darbo sutartyje pagal LR valstybės ir savivaldybių įstaigų darbuotojų darbo apmokėjimo ir komisijų narių atlygio už darbą įstatymo 5 priedą:</w:t>
      </w:r>
    </w:p>
    <w:p w:rsidR="00B62532" w:rsidRPr="00634602" w:rsidRDefault="00C45A06" w:rsidP="0063460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b/>
          <w:sz w:val="24"/>
          <w:szCs w:val="24"/>
          <w:lang w:eastAsia="lt-LT"/>
        </w:rPr>
        <w:t>Mokytojų</w:t>
      </w:r>
      <w:r w:rsidRPr="00634602">
        <w:rPr>
          <w:rFonts w:ascii="Times New Roman" w:hAnsi="Times New Roman"/>
          <w:bCs/>
          <w:sz w:val="24"/>
          <w:szCs w:val="24"/>
          <w:lang w:eastAsia="lt-LT"/>
        </w:rPr>
        <w:t>, dirbančių pagal ikimokyklinio ugdymo programą, ir meninio ugdymo mokytojų, dirbančių pagal ikimokyklinio ir (arba) priešmokyklinio ugdymo programas,</w:t>
      </w:r>
      <w:r w:rsidRPr="00634602">
        <w:rPr>
          <w:rFonts w:ascii="Times New Roman" w:eastAsia="Times New Roman" w:hAnsi="Times New Roman"/>
          <w:sz w:val="24"/>
          <w:szCs w:val="24"/>
          <w:lang w:eastAsia="lt-LT"/>
        </w:rPr>
        <w:t xml:space="preserve"> pareiginės algos pastovioji dalis nustatoma</w:t>
      </w:r>
      <w:r w:rsidR="00B62532" w:rsidRPr="00634602">
        <w:rPr>
          <w:rFonts w:ascii="Times New Roman" w:eastAsia="Times New Roman" w:hAnsi="Times New Roman"/>
          <w:sz w:val="24"/>
          <w:szCs w:val="24"/>
          <w:lang w:eastAsia="lt-LT"/>
        </w:rPr>
        <w:t>:</w:t>
      </w:r>
      <w:bookmarkStart w:id="4" w:name="_Hlk93004653"/>
    </w:p>
    <w:p w:rsidR="00240DE1" w:rsidRPr="00634602" w:rsidRDefault="00240DE1" w:rsidP="00634602">
      <w:pPr>
        <w:spacing w:after="0" w:line="240" w:lineRule="auto"/>
        <w:ind w:right="38" w:firstLine="7371"/>
        <w:rPr>
          <w:rFonts w:ascii="Times New Roman" w:eastAsia="Times New Roman" w:hAnsi="Times New Roman"/>
          <w:sz w:val="24"/>
          <w:szCs w:val="24"/>
        </w:rPr>
      </w:pPr>
    </w:p>
    <w:p w:rsidR="00DF2315" w:rsidRPr="00634602" w:rsidRDefault="00DF2315" w:rsidP="00634602">
      <w:pPr>
        <w:spacing w:after="0" w:line="240" w:lineRule="auto"/>
        <w:ind w:right="38" w:firstLine="7371"/>
        <w:rPr>
          <w:rFonts w:ascii="Times New Roman" w:eastAsia="Times New Roman" w:hAnsi="Times New Roman"/>
          <w:sz w:val="24"/>
          <w:szCs w:val="24"/>
        </w:rPr>
      </w:pPr>
      <w:r w:rsidRPr="00634602">
        <w:rPr>
          <w:rFonts w:ascii="Times New Roman" w:eastAsia="Times New Roman" w:hAnsi="Times New Roman"/>
          <w:sz w:val="24"/>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DF2315" w:rsidRPr="00634602" w:rsidTr="00107511">
        <w:trPr>
          <w:trHeight w:val="275"/>
          <w:jc w:val="center"/>
        </w:trPr>
        <w:tc>
          <w:tcPr>
            <w:tcW w:w="1995" w:type="dxa"/>
            <w:vMerge w:val="restart"/>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 xml:space="preserve">Kvalifikacinė </w:t>
            </w:r>
          </w:p>
          <w:p w:rsidR="00DF2315" w:rsidRPr="00634602" w:rsidRDefault="00DF2315" w:rsidP="00634602">
            <w:pPr>
              <w:spacing w:after="0" w:line="240" w:lineRule="auto"/>
              <w:rPr>
                <w:rFonts w:ascii="Times New Roman" w:eastAsia="Times New Roman" w:hAnsi="Times New Roman"/>
                <w:bCs/>
                <w:sz w:val="24"/>
                <w:szCs w:val="24"/>
              </w:rPr>
            </w:pPr>
            <w:r w:rsidRPr="00634602">
              <w:rPr>
                <w:rFonts w:ascii="Times New Roman" w:eastAsia="Times New Roman" w:hAnsi="Times New Roman"/>
                <w:bCs/>
                <w:sz w:val="24"/>
                <w:szCs w:val="24"/>
              </w:rPr>
              <w:t xml:space="preserve">kategorija </w:t>
            </w:r>
          </w:p>
        </w:tc>
        <w:tc>
          <w:tcPr>
            <w:tcW w:w="7209" w:type="dxa"/>
            <w:gridSpan w:val="7"/>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Pastoviosios dalies koeficientai</w:t>
            </w:r>
          </w:p>
        </w:tc>
      </w:tr>
      <w:tr w:rsidR="00DF2315" w:rsidRPr="00634602" w:rsidTr="00107511">
        <w:trPr>
          <w:trHeight w:val="275"/>
          <w:jc w:val="center"/>
        </w:trPr>
        <w:tc>
          <w:tcPr>
            <w:tcW w:w="1995" w:type="dxa"/>
            <w:vMerge/>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p>
        </w:tc>
        <w:tc>
          <w:tcPr>
            <w:tcW w:w="7209" w:type="dxa"/>
            <w:gridSpan w:val="7"/>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pedagoginio darbo stažas (metais)</w:t>
            </w:r>
          </w:p>
        </w:tc>
      </w:tr>
      <w:tr w:rsidR="00DF2315" w:rsidRPr="00634602" w:rsidTr="00107511">
        <w:trPr>
          <w:trHeight w:val="1121"/>
          <w:jc w:val="center"/>
        </w:trPr>
        <w:tc>
          <w:tcPr>
            <w:tcW w:w="1995" w:type="dxa"/>
            <w:vMerge/>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p>
        </w:tc>
        <w:tc>
          <w:tcPr>
            <w:tcW w:w="835" w:type="dxa"/>
            <w:tcMar>
              <w:top w:w="0" w:type="dxa"/>
              <w:left w:w="108" w:type="dxa"/>
              <w:bottom w:w="0" w:type="dxa"/>
              <w:right w:w="108" w:type="dxa"/>
            </w:tcMar>
            <w:vAlign w:val="center"/>
            <w:hideMark/>
          </w:tcPr>
          <w:p w:rsidR="00DF2315" w:rsidRPr="00634602" w:rsidRDefault="00DF2315"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iki 2</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2 iki 5</w:t>
            </w:r>
          </w:p>
        </w:tc>
        <w:tc>
          <w:tcPr>
            <w:tcW w:w="993" w:type="dxa"/>
            <w:tcMar>
              <w:top w:w="0" w:type="dxa"/>
              <w:left w:w="108" w:type="dxa"/>
              <w:bottom w:w="0" w:type="dxa"/>
              <w:right w:w="108" w:type="dxa"/>
            </w:tcMar>
            <w:vAlign w:val="center"/>
            <w:hideMark/>
          </w:tcPr>
          <w:p w:rsidR="00DF2315" w:rsidRPr="00634602" w:rsidRDefault="00DF2315"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5 iki 10</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10 iki 15</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15 iki 20</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20 iki 25</w:t>
            </w:r>
          </w:p>
        </w:tc>
        <w:tc>
          <w:tcPr>
            <w:tcW w:w="1129" w:type="dxa"/>
            <w:tcMar>
              <w:top w:w="0" w:type="dxa"/>
              <w:left w:w="108" w:type="dxa"/>
              <w:bottom w:w="0" w:type="dxa"/>
              <w:right w:w="108" w:type="dxa"/>
            </w:tcMar>
            <w:vAlign w:val="center"/>
            <w:hideMark/>
          </w:tcPr>
          <w:p w:rsidR="00DF2315" w:rsidRPr="00634602" w:rsidRDefault="00DF2315"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daugiau kaip 25</w:t>
            </w:r>
          </w:p>
        </w:tc>
      </w:tr>
      <w:tr w:rsidR="00DF2315" w:rsidRPr="00634602" w:rsidTr="00107511">
        <w:trPr>
          <w:trHeight w:val="319"/>
          <w:jc w:val="center"/>
        </w:trPr>
        <w:tc>
          <w:tcPr>
            <w:tcW w:w="9204" w:type="dxa"/>
            <w:gridSpan w:val="8"/>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Nesuteiktos kvalifikacinės kategorijos</w:t>
            </w:r>
          </w:p>
        </w:tc>
      </w:tr>
      <w:tr w:rsidR="00DF2315" w:rsidRPr="00634602" w:rsidTr="00107511">
        <w:trPr>
          <w:trHeight w:val="307"/>
          <w:jc w:val="center"/>
        </w:trPr>
        <w:tc>
          <w:tcPr>
            <w:tcW w:w="1995"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Mokytojas</w:t>
            </w:r>
          </w:p>
        </w:tc>
        <w:tc>
          <w:tcPr>
            <w:tcW w:w="835"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7,44</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7,47</w:t>
            </w:r>
          </w:p>
        </w:tc>
        <w:tc>
          <w:tcPr>
            <w:tcW w:w="993"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7,53</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7,67</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7,91</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7,94</w:t>
            </w:r>
          </w:p>
        </w:tc>
        <w:tc>
          <w:tcPr>
            <w:tcW w:w="1129"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7,98</w:t>
            </w:r>
          </w:p>
        </w:tc>
      </w:tr>
      <w:tr w:rsidR="00DF2315" w:rsidRPr="00634602" w:rsidTr="00107511">
        <w:trPr>
          <w:trHeight w:val="380"/>
          <w:jc w:val="center"/>
        </w:trPr>
        <w:tc>
          <w:tcPr>
            <w:tcW w:w="9204" w:type="dxa"/>
            <w:gridSpan w:val="8"/>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Suteiktos kvalifikacinės kategorijos</w:t>
            </w:r>
          </w:p>
        </w:tc>
      </w:tr>
      <w:tr w:rsidR="00DF2315" w:rsidRPr="00634602" w:rsidTr="00107511">
        <w:trPr>
          <w:jc w:val="center"/>
        </w:trPr>
        <w:tc>
          <w:tcPr>
            <w:tcW w:w="1995"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lastRenderedPageBreak/>
              <w:t>Mokytojas</w:t>
            </w:r>
          </w:p>
        </w:tc>
        <w:tc>
          <w:tcPr>
            <w:tcW w:w="835"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7,99</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left="-110"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8,01</w:t>
            </w:r>
          </w:p>
        </w:tc>
        <w:tc>
          <w:tcPr>
            <w:tcW w:w="993"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8,02</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8,06</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8,08</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8,11</w:t>
            </w:r>
          </w:p>
        </w:tc>
        <w:tc>
          <w:tcPr>
            <w:tcW w:w="1129"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8,17</w:t>
            </w:r>
          </w:p>
        </w:tc>
      </w:tr>
      <w:tr w:rsidR="00DF2315" w:rsidRPr="00634602" w:rsidTr="00107511">
        <w:trPr>
          <w:jc w:val="center"/>
        </w:trPr>
        <w:tc>
          <w:tcPr>
            <w:tcW w:w="1995"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Vyresnysis mokytojas</w:t>
            </w:r>
          </w:p>
        </w:tc>
        <w:tc>
          <w:tcPr>
            <w:tcW w:w="835"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8,18</w:t>
            </w:r>
          </w:p>
        </w:tc>
        <w:tc>
          <w:tcPr>
            <w:tcW w:w="993"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8,21</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8,25</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8,58</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8,62</w:t>
            </w:r>
          </w:p>
        </w:tc>
        <w:tc>
          <w:tcPr>
            <w:tcW w:w="1129"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8,66</w:t>
            </w:r>
          </w:p>
        </w:tc>
      </w:tr>
      <w:tr w:rsidR="00DF2315" w:rsidRPr="00634602" w:rsidTr="00107511">
        <w:trPr>
          <w:jc w:val="center"/>
        </w:trPr>
        <w:tc>
          <w:tcPr>
            <w:tcW w:w="1995"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Mokytojas metodininkas</w:t>
            </w:r>
          </w:p>
        </w:tc>
        <w:tc>
          <w:tcPr>
            <w:tcW w:w="835"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p>
        </w:tc>
        <w:tc>
          <w:tcPr>
            <w:tcW w:w="993"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8,74</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8,9</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9,18</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9,22</w:t>
            </w:r>
          </w:p>
        </w:tc>
        <w:tc>
          <w:tcPr>
            <w:tcW w:w="1129"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9,28</w:t>
            </w:r>
          </w:p>
        </w:tc>
      </w:tr>
      <w:tr w:rsidR="00DF2315" w:rsidRPr="00634602" w:rsidTr="00107511">
        <w:trPr>
          <w:jc w:val="center"/>
        </w:trPr>
        <w:tc>
          <w:tcPr>
            <w:tcW w:w="1995"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Mokytojas ekspertas</w:t>
            </w:r>
          </w:p>
        </w:tc>
        <w:tc>
          <w:tcPr>
            <w:tcW w:w="835"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rPr>
                <w:rFonts w:ascii="Times New Roman" w:eastAsia="Times New Roman" w:hAnsi="Times New Roman"/>
                <w:bCs/>
                <w:sz w:val="24"/>
                <w:szCs w:val="24"/>
              </w:rPr>
            </w:pPr>
          </w:p>
        </w:tc>
        <w:tc>
          <w:tcPr>
            <w:tcW w:w="993"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9,94</w:t>
            </w:r>
          </w:p>
        </w:tc>
        <w:tc>
          <w:tcPr>
            <w:tcW w:w="1134"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10,1</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10,36</w:t>
            </w:r>
          </w:p>
        </w:tc>
        <w:tc>
          <w:tcPr>
            <w:tcW w:w="992"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10,4</w:t>
            </w:r>
          </w:p>
        </w:tc>
        <w:tc>
          <w:tcPr>
            <w:tcW w:w="1129" w:type="dxa"/>
            <w:tcMar>
              <w:top w:w="0" w:type="dxa"/>
              <w:left w:w="108" w:type="dxa"/>
              <w:bottom w:w="0" w:type="dxa"/>
              <w:right w:w="108" w:type="dxa"/>
            </w:tcMar>
            <w:vAlign w:val="center"/>
            <w:hideMark/>
          </w:tcPr>
          <w:p w:rsidR="00DF2315" w:rsidRPr="00634602" w:rsidRDefault="00DF2315"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10,45</w:t>
            </w:r>
          </w:p>
        </w:tc>
      </w:tr>
      <w:bookmarkEnd w:id="4"/>
    </w:tbl>
    <w:p w:rsidR="00DF2315" w:rsidRPr="00634602" w:rsidRDefault="00DF2315" w:rsidP="00634602">
      <w:pPr>
        <w:tabs>
          <w:tab w:val="left" w:pos="1418"/>
        </w:tabs>
        <w:spacing w:after="0" w:line="240" w:lineRule="auto"/>
        <w:jc w:val="both"/>
        <w:rPr>
          <w:rFonts w:ascii="Times New Roman" w:eastAsia="Times New Roman" w:hAnsi="Times New Roman"/>
          <w:sz w:val="24"/>
          <w:szCs w:val="24"/>
          <w:lang w:eastAsia="lt-LT"/>
        </w:rPr>
      </w:pPr>
    </w:p>
    <w:p w:rsidR="00DF2315" w:rsidRPr="00634602" w:rsidRDefault="00DF2315" w:rsidP="00634602">
      <w:pPr>
        <w:tabs>
          <w:tab w:val="left" w:pos="1418"/>
        </w:tabs>
        <w:spacing w:after="0" w:line="240" w:lineRule="auto"/>
        <w:jc w:val="both"/>
        <w:rPr>
          <w:rFonts w:ascii="Times New Roman" w:eastAsia="Times New Roman" w:hAnsi="Times New Roman"/>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1"/>
          <w:numId w:val="9"/>
        </w:numPr>
        <w:tabs>
          <w:tab w:val="left" w:pos="1701"/>
          <w:tab w:val="left" w:pos="1843"/>
        </w:tabs>
        <w:spacing w:after="0" w:line="240" w:lineRule="auto"/>
        <w:contextualSpacing w:val="0"/>
        <w:jc w:val="both"/>
        <w:rPr>
          <w:rFonts w:ascii="Times New Roman" w:eastAsia="Times New Roman" w:hAnsi="Times New Roman"/>
          <w:vanish/>
          <w:sz w:val="24"/>
          <w:szCs w:val="24"/>
          <w:lang w:eastAsia="lt-LT"/>
        </w:rPr>
      </w:pPr>
    </w:p>
    <w:p w:rsidR="009D695F" w:rsidRPr="00634602" w:rsidRDefault="00783989" w:rsidP="00634602">
      <w:pPr>
        <w:numPr>
          <w:ilvl w:val="2"/>
          <w:numId w:val="9"/>
        </w:numPr>
        <w:tabs>
          <w:tab w:val="left" w:pos="1560"/>
          <w:tab w:val="left" w:pos="1843"/>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w:t>
      </w:r>
      <w:r w:rsidR="00E64C9C" w:rsidRPr="00634602">
        <w:rPr>
          <w:rFonts w:ascii="Times New Roman" w:eastAsia="Times New Roman" w:hAnsi="Times New Roman"/>
          <w:sz w:val="24"/>
          <w:szCs w:val="24"/>
          <w:lang w:eastAsia="lt-LT"/>
        </w:rPr>
        <w:t>areiginės algos pastoviosios dalies koeficientai dėl veiklos sudėtingumo</w:t>
      </w:r>
      <w:r w:rsidR="001161F2" w:rsidRPr="00634602">
        <w:rPr>
          <w:rFonts w:ascii="Times New Roman" w:eastAsia="Times New Roman" w:hAnsi="Times New Roman"/>
          <w:sz w:val="24"/>
          <w:szCs w:val="24"/>
          <w:lang w:eastAsia="lt-LT"/>
        </w:rPr>
        <w:t xml:space="preserve"> </w:t>
      </w:r>
      <w:r w:rsidR="00E64C9C" w:rsidRPr="00634602">
        <w:rPr>
          <w:rFonts w:ascii="Times New Roman" w:eastAsia="Times New Roman" w:hAnsi="Times New Roman"/>
          <w:sz w:val="24"/>
          <w:szCs w:val="24"/>
          <w:lang w:eastAsia="lt-LT"/>
        </w:rPr>
        <w:t xml:space="preserve">didinami 5–10 procentų mokytojams, dirbantiems pagal ikimokyklinio ugdymo programą, </w:t>
      </w:r>
      <w:r w:rsidR="00A73CDD" w:rsidRPr="00634602">
        <w:rPr>
          <w:rFonts w:ascii="Times New Roman" w:eastAsia="Times New Roman" w:hAnsi="Times New Roman"/>
          <w:sz w:val="24"/>
          <w:szCs w:val="24"/>
          <w:lang w:eastAsia="lt-LT"/>
        </w:rPr>
        <w:t>kurių grupėje ugdomi 2 ir daugiau mokinių, dėl įgimtų ar įgytų sutrikimų turinčių vidutinius specialiuosius ugdymosi poreikius, ir (arba) 1–3 mokiniai, kurie</w:t>
      </w:r>
      <w:r w:rsidR="00A73CDD" w:rsidRPr="00634602">
        <w:rPr>
          <w:rFonts w:ascii="Times New Roman" w:hAnsi="Times New Roman"/>
          <w:sz w:val="24"/>
          <w:szCs w:val="24"/>
          <w:lang w:eastAsia="lt-LT"/>
        </w:rPr>
        <w:t xml:space="preserve"> dėl įgimtų ar įgytų sutrikimų turintys didelių ar labai didelių specialiųjų ugdymosi poreikių</w:t>
      </w:r>
      <w:r w:rsidR="00A73CDD" w:rsidRPr="00634602">
        <w:rPr>
          <w:rFonts w:ascii="Times New Roman" w:eastAsia="Times New Roman" w:hAnsi="Times New Roman"/>
          <w:sz w:val="24"/>
          <w:szCs w:val="24"/>
          <w:lang w:eastAsia="lt-LT"/>
        </w:rPr>
        <w:t>: jei mokytojas dirba skirtingose grupėse, dėl veiklos sudėtingumo koeficientas didinamas už darbą toje grupėje, kurioje ugdomi tokie vaikai</w:t>
      </w:r>
      <w:r w:rsidR="009B7A99" w:rsidRPr="00634602">
        <w:rPr>
          <w:rFonts w:ascii="Times New Roman" w:eastAsia="Times New Roman" w:hAnsi="Times New Roman"/>
          <w:sz w:val="24"/>
          <w:szCs w:val="24"/>
          <w:lang w:eastAsia="lt-LT"/>
        </w:rPr>
        <w:t>,</w:t>
      </w:r>
    </w:p>
    <w:p w:rsidR="00E64C9C" w:rsidRPr="00634602" w:rsidRDefault="00240DE1" w:rsidP="00634602">
      <w:pPr>
        <w:numPr>
          <w:ilvl w:val="2"/>
          <w:numId w:val="9"/>
        </w:numPr>
        <w:tabs>
          <w:tab w:val="left" w:pos="1560"/>
          <w:tab w:val="left" w:pos="1843"/>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pareiginės algos pastoviosios dalies koeficientai dėl veiklos sudėtingumo didinami</w:t>
      </w:r>
      <w:r w:rsidR="0082753E" w:rsidRPr="00634602">
        <w:rPr>
          <w:rFonts w:ascii="Times New Roman" w:eastAsia="Times New Roman" w:hAnsi="Times New Roman"/>
          <w:sz w:val="24"/>
          <w:szCs w:val="24"/>
          <w:lang w:eastAsia="lt-LT"/>
        </w:rPr>
        <w:t xml:space="preserve"> 5–10 procentų</w:t>
      </w:r>
      <w:r w:rsidR="00E64C9C" w:rsidRPr="00634602">
        <w:rPr>
          <w:rFonts w:ascii="Times New Roman" w:eastAsia="Times New Roman" w:hAnsi="Times New Roman"/>
          <w:sz w:val="24"/>
          <w:szCs w:val="24"/>
          <w:lang w:eastAsia="lt-LT"/>
        </w:rPr>
        <w:t xml:space="preserve"> meninio ugdymo </w:t>
      </w:r>
      <w:r w:rsidR="0082753E" w:rsidRPr="00634602">
        <w:rPr>
          <w:rFonts w:ascii="Times New Roman" w:eastAsia="Times New Roman" w:hAnsi="Times New Roman"/>
          <w:sz w:val="24"/>
          <w:szCs w:val="24"/>
          <w:lang w:eastAsia="lt-LT"/>
        </w:rPr>
        <w:t xml:space="preserve">(muzikinio) </w:t>
      </w:r>
      <w:r w:rsidR="00E64C9C" w:rsidRPr="00634602">
        <w:rPr>
          <w:rFonts w:ascii="Times New Roman" w:eastAsia="Times New Roman" w:hAnsi="Times New Roman"/>
          <w:sz w:val="24"/>
          <w:szCs w:val="24"/>
          <w:lang w:eastAsia="lt-LT"/>
        </w:rPr>
        <w:t>mokytojams, dirbantiems pagal ikimokyklinio ir (arba) priešmokyklinio ugdymo programas</w:t>
      </w:r>
      <w:r w:rsidR="001161F2" w:rsidRPr="00634602">
        <w:rPr>
          <w:rFonts w:ascii="Times New Roman" w:eastAsia="Times New Roman" w:hAnsi="Times New Roman"/>
          <w:sz w:val="24"/>
          <w:szCs w:val="24"/>
          <w:lang w:eastAsia="lt-LT"/>
        </w:rPr>
        <w:t xml:space="preserve">, </w:t>
      </w:r>
      <w:r w:rsidR="00E64C9C" w:rsidRPr="00634602">
        <w:rPr>
          <w:rFonts w:ascii="Times New Roman" w:eastAsia="Times New Roman" w:hAnsi="Times New Roman"/>
          <w:sz w:val="24"/>
          <w:szCs w:val="24"/>
          <w:lang w:eastAsia="lt-LT"/>
        </w:rPr>
        <w:t xml:space="preserve">jeigu </w:t>
      </w:r>
      <w:r w:rsidR="0082753E" w:rsidRPr="00634602">
        <w:rPr>
          <w:rFonts w:ascii="Times New Roman" w:eastAsia="Times New Roman" w:hAnsi="Times New Roman"/>
          <w:sz w:val="24"/>
          <w:szCs w:val="24"/>
          <w:lang w:eastAsia="lt-LT"/>
        </w:rPr>
        <w:t xml:space="preserve">bent vienoje </w:t>
      </w:r>
      <w:r w:rsidR="00E64C9C" w:rsidRPr="00634602">
        <w:rPr>
          <w:rFonts w:ascii="Times New Roman" w:eastAsia="Times New Roman" w:hAnsi="Times New Roman"/>
          <w:sz w:val="24"/>
          <w:szCs w:val="24"/>
          <w:lang w:eastAsia="lt-LT"/>
        </w:rPr>
        <w:t>grupėje ugdomi 2 ir daugiau mokinių, dėl įgimtų ar įgytų sutrikimų turinčių vidutinių specialiųjų ugdymosi poreikių, ir (arba) 1–3 mokiniai, dėl įgimtų ar įgytų sutrikimų turintys didelių ar labai didelių specialiųjų ugdymosi poreikių</w:t>
      </w:r>
      <w:r w:rsidR="00590BF3" w:rsidRPr="00634602">
        <w:rPr>
          <w:rFonts w:ascii="Times New Roman" w:eastAsia="Times New Roman" w:hAnsi="Times New Roman"/>
          <w:sz w:val="24"/>
          <w:szCs w:val="24"/>
          <w:lang w:eastAsia="lt-LT"/>
        </w:rPr>
        <w:t>,</w:t>
      </w:r>
    </w:p>
    <w:p w:rsidR="00DF2315" w:rsidRPr="00634602" w:rsidRDefault="00783989" w:rsidP="00634602">
      <w:pPr>
        <w:numPr>
          <w:ilvl w:val="2"/>
          <w:numId w:val="9"/>
        </w:numPr>
        <w:tabs>
          <w:tab w:val="left" w:pos="1560"/>
          <w:tab w:val="left" w:pos="1843"/>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m</w:t>
      </w:r>
      <w:r w:rsidR="00C7163B" w:rsidRPr="00634602">
        <w:rPr>
          <w:rFonts w:ascii="Times New Roman" w:eastAsia="Times New Roman" w:hAnsi="Times New Roman"/>
          <w:sz w:val="24"/>
          <w:szCs w:val="24"/>
          <w:lang w:eastAsia="lt-LT"/>
        </w:rPr>
        <w:t>okytojų, dirbančių pagal ikimokyklinio ugdymo programą,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w:t>
      </w:r>
      <w:r w:rsidR="00DF2315" w:rsidRPr="00634602">
        <w:rPr>
          <w:rFonts w:ascii="Times New Roman" w:eastAsia="Times New Roman" w:hAnsi="Times New Roman"/>
          <w:sz w:val="24"/>
          <w:szCs w:val="24"/>
          <w:lang w:eastAsia="lt-LT"/>
        </w:rPr>
        <w:t>,</w:t>
      </w:r>
    </w:p>
    <w:p w:rsidR="00DF2315" w:rsidRPr="00634602" w:rsidRDefault="00DF2315" w:rsidP="00634602">
      <w:pPr>
        <w:numPr>
          <w:ilvl w:val="2"/>
          <w:numId w:val="9"/>
        </w:numPr>
        <w:tabs>
          <w:tab w:val="left" w:pos="1560"/>
          <w:tab w:val="left" w:pos="1843"/>
        </w:tabs>
        <w:spacing w:after="0" w:line="240" w:lineRule="auto"/>
        <w:ind w:left="0" w:firstLine="851"/>
        <w:jc w:val="both"/>
        <w:rPr>
          <w:rFonts w:ascii="Times New Roman" w:eastAsia="Times New Roman" w:hAnsi="Times New Roman"/>
          <w:sz w:val="24"/>
          <w:szCs w:val="24"/>
          <w:lang w:eastAsia="lt-LT"/>
        </w:rPr>
      </w:pPr>
      <w:bookmarkStart w:id="5" w:name="_Hlk93004770"/>
      <w:r w:rsidRPr="00634602">
        <w:rPr>
          <w:rFonts w:ascii="Times New Roman" w:eastAsia="Times New Roman" w:hAnsi="Times New Roman"/>
          <w:sz w:val="24"/>
          <w:szCs w:val="24"/>
          <w:lang w:eastAsia="lt-LT"/>
        </w:rPr>
        <w:t xml:space="preserve">nuo </w:t>
      </w:r>
      <w:r w:rsidRPr="00634602">
        <w:rPr>
          <w:rFonts w:ascii="Times New Roman" w:eastAsia="Times New Roman" w:hAnsi="Times New Roman"/>
          <w:b/>
          <w:sz w:val="24"/>
          <w:szCs w:val="24"/>
          <w:lang w:eastAsia="lt-LT"/>
        </w:rPr>
        <w:t>2022 m. rugsėjo 1 d.</w:t>
      </w:r>
      <w:r w:rsidRPr="00634602">
        <w:rPr>
          <w:rFonts w:ascii="Times New Roman" w:eastAsia="Times New Roman" w:hAnsi="Times New Roman"/>
          <w:sz w:val="24"/>
          <w:szCs w:val="24"/>
          <w:lang w:eastAsia="lt-LT"/>
        </w:rPr>
        <w:t xml:space="preserve"> mokytojų, dirbančių pagal ikimokyklinio ugdymo programą, darbo laikas per savaitę yra 36 valandos, iš jų 32 valandos per savaitę skiriamos tiesioginiam darbui su mokiniais, 4 valandos – netiesioginiam darbui su mokiniais (darbams planuoti, dokumentams, susijusiems su ugdymu, rengti, bendradarbiauti su mokytojais, tėvais (globėjais) ugdymo klausimais ir kt.)</w:t>
      </w:r>
      <w:r w:rsidR="009D695F" w:rsidRPr="00634602">
        <w:rPr>
          <w:rFonts w:ascii="Times New Roman" w:eastAsia="Times New Roman" w:hAnsi="Times New Roman"/>
          <w:sz w:val="24"/>
          <w:szCs w:val="24"/>
          <w:lang w:eastAsia="lt-LT"/>
        </w:rPr>
        <w:t>,</w:t>
      </w:r>
    </w:p>
    <w:bookmarkEnd w:id="5"/>
    <w:p w:rsidR="00C626EB" w:rsidRPr="00634602" w:rsidRDefault="00783989" w:rsidP="00634602">
      <w:pPr>
        <w:numPr>
          <w:ilvl w:val="2"/>
          <w:numId w:val="9"/>
        </w:numPr>
        <w:tabs>
          <w:tab w:val="left" w:pos="1560"/>
          <w:tab w:val="left" w:pos="1843"/>
        </w:tabs>
        <w:spacing w:after="0" w:line="240" w:lineRule="auto"/>
        <w:ind w:left="0" w:firstLine="851"/>
        <w:jc w:val="both"/>
        <w:rPr>
          <w:rFonts w:ascii="Times New Roman" w:eastAsia="Times New Roman" w:hAnsi="Times New Roman"/>
          <w:sz w:val="24"/>
          <w:szCs w:val="24"/>
          <w:lang w:eastAsia="lt-LT"/>
        </w:rPr>
      </w:pPr>
      <w:r w:rsidRPr="00634602">
        <w:rPr>
          <w:rFonts w:ascii="Times New Roman" w:hAnsi="Times New Roman"/>
          <w:sz w:val="24"/>
          <w:szCs w:val="24"/>
          <w:lang w:eastAsia="lt-LT"/>
        </w:rPr>
        <w:t>m</w:t>
      </w:r>
      <w:r w:rsidR="00C626EB" w:rsidRPr="00634602">
        <w:rPr>
          <w:rFonts w:ascii="Times New Roman" w:hAnsi="Times New Roman"/>
          <w:sz w:val="24"/>
          <w:szCs w:val="24"/>
          <w:lang w:eastAsia="lt-LT"/>
        </w:rPr>
        <w:t>eninio ugdymo mokytojų, dirbančių pagal ikimokyklinio ir (arba) priešmokyklinio ugdymo programas, darbo laikas per savaitę yra 2</w:t>
      </w:r>
      <w:r w:rsidR="00107511" w:rsidRPr="00634602">
        <w:rPr>
          <w:rFonts w:ascii="Times New Roman" w:hAnsi="Times New Roman"/>
          <w:sz w:val="24"/>
          <w:szCs w:val="24"/>
          <w:lang w:eastAsia="lt-LT"/>
        </w:rPr>
        <w:t>8</w:t>
      </w:r>
      <w:r w:rsidR="00C626EB" w:rsidRPr="00634602">
        <w:rPr>
          <w:rFonts w:ascii="Times New Roman" w:hAnsi="Times New Roman"/>
          <w:sz w:val="24"/>
          <w:szCs w:val="24"/>
          <w:lang w:eastAsia="lt-LT"/>
        </w:rPr>
        <w:t xml:space="preserve"> valandos, iš jų 24 valandos skiriamos tiesioginiam darbui su mokiniais, </w:t>
      </w:r>
      <w:r w:rsidR="00D967D4" w:rsidRPr="00634602">
        <w:rPr>
          <w:rFonts w:ascii="Times New Roman" w:hAnsi="Times New Roman"/>
          <w:sz w:val="24"/>
          <w:szCs w:val="24"/>
          <w:lang w:eastAsia="lt-LT"/>
        </w:rPr>
        <w:t>4</w:t>
      </w:r>
      <w:r w:rsidR="00C626EB" w:rsidRPr="00634602">
        <w:rPr>
          <w:rFonts w:ascii="Times New Roman" w:hAnsi="Times New Roman"/>
          <w:sz w:val="24"/>
          <w:szCs w:val="24"/>
          <w:lang w:eastAsia="lt-LT"/>
        </w:rPr>
        <w:t xml:space="preserve"> valandos – netiesioginiam darbui su mokiniais (darbams planuoti, dokumentams, susijusiems su ugdymu, rengti, bendradarbiauti su mokytojais, tėvais (globėjais) ugdymo klausimais ir kt.</w:t>
      </w:r>
      <w:r w:rsidR="00DF2315" w:rsidRPr="00634602">
        <w:rPr>
          <w:rFonts w:ascii="Times New Roman" w:hAnsi="Times New Roman"/>
          <w:sz w:val="24"/>
          <w:szCs w:val="24"/>
          <w:lang w:eastAsia="lt-LT"/>
        </w:rPr>
        <w:t>)</w:t>
      </w:r>
      <w:r w:rsidR="00590BF3" w:rsidRPr="00634602">
        <w:rPr>
          <w:rFonts w:ascii="Times New Roman" w:hAnsi="Times New Roman"/>
          <w:sz w:val="24"/>
          <w:szCs w:val="24"/>
          <w:lang w:eastAsia="lt-LT"/>
        </w:rPr>
        <w:t>;</w:t>
      </w:r>
    </w:p>
    <w:p w:rsidR="007E3041" w:rsidRPr="00634602" w:rsidRDefault="007E3041" w:rsidP="00634602">
      <w:pPr>
        <w:numPr>
          <w:ilvl w:val="1"/>
          <w:numId w:val="1"/>
        </w:numPr>
        <w:tabs>
          <w:tab w:val="left" w:pos="1418"/>
          <w:tab w:val="left" w:pos="1985"/>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b/>
          <w:bCs/>
          <w:sz w:val="24"/>
          <w:szCs w:val="24"/>
          <w:lang w:eastAsia="lt-LT"/>
        </w:rPr>
        <w:t>Mokytojų</w:t>
      </w:r>
      <w:r w:rsidRPr="00634602">
        <w:rPr>
          <w:rFonts w:ascii="Times New Roman" w:eastAsia="Times New Roman" w:hAnsi="Times New Roman"/>
          <w:sz w:val="24"/>
          <w:szCs w:val="24"/>
          <w:lang w:eastAsia="lt-LT"/>
        </w:rPr>
        <w:t>, dirbančių pagal priešmokyklinio ugdymo programą, pareiginės algos pastovioji dalis nustatoma:</w:t>
      </w:r>
    </w:p>
    <w:p w:rsidR="002F3D33" w:rsidRPr="00634602" w:rsidRDefault="002F3D33" w:rsidP="00634602">
      <w:pPr>
        <w:spacing w:after="0" w:line="240" w:lineRule="auto"/>
        <w:ind w:right="38" w:firstLine="7371"/>
        <w:rPr>
          <w:rFonts w:ascii="Times New Roman" w:eastAsia="Times New Roman" w:hAnsi="Times New Roman"/>
          <w:sz w:val="24"/>
          <w:szCs w:val="24"/>
        </w:rPr>
      </w:pPr>
      <w:r w:rsidRPr="00634602">
        <w:rPr>
          <w:rFonts w:ascii="Times New Roman" w:eastAsia="Times New Roman" w:hAnsi="Times New Roman"/>
          <w:sz w:val="24"/>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2F3D33" w:rsidRPr="00634602" w:rsidTr="00107511">
        <w:trPr>
          <w:trHeight w:val="275"/>
          <w:jc w:val="center"/>
        </w:trPr>
        <w:tc>
          <w:tcPr>
            <w:tcW w:w="1995" w:type="dxa"/>
            <w:vMerge w:val="restart"/>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 xml:space="preserve">Kvalifikacinė </w:t>
            </w:r>
          </w:p>
          <w:p w:rsidR="002F3D33" w:rsidRPr="00634602" w:rsidRDefault="002F3D33" w:rsidP="00634602">
            <w:pPr>
              <w:spacing w:after="0" w:line="240" w:lineRule="auto"/>
              <w:rPr>
                <w:rFonts w:ascii="Times New Roman" w:eastAsia="Times New Roman" w:hAnsi="Times New Roman"/>
                <w:bCs/>
                <w:sz w:val="24"/>
                <w:szCs w:val="24"/>
              </w:rPr>
            </w:pPr>
            <w:r w:rsidRPr="00634602">
              <w:rPr>
                <w:rFonts w:ascii="Times New Roman" w:eastAsia="Times New Roman" w:hAnsi="Times New Roman"/>
                <w:bCs/>
                <w:sz w:val="24"/>
                <w:szCs w:val="24"/>
              </w:rPr>
              <w:t xml:space="preserve">kategorija </w:t>
            </w:r>
          </w:p>
        </w:tc>
        <w:tc>
          <w:tcPr>
            <w:tcW w:w="7209" w:type="dxa"/>
            <w:gridSpan w:val="7"/>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Pastoviosios dalies koeficientai</w:t>
            </w:r>
          </w:p>
        </w:tc>
      </w:tr>
      <w:tr w:rsidR="002F3D33" w:rsidRPr="00634602" w:rsidTr="00107511">
        <w:trPr>
          <w:trHeight w:val="275"/>
          <w:jc w:val="center"/>
        </w:trPr>
        <w:tc>
          <w:tcPr>
            <w:tcW w:w="1995" w:type="dxa"/>
            <w:vMerge/>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p>
        </w:tc>
        <w:tc>
          <w:tcPr>
            <w:tcW w:w="7209" w:type="dxa"/>
            <w:gridSpan w:val="7"/>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pedagoginio darbo stažas (metais)</w:t>
            </w:r>
          </w:p>
        </w:tc>
      </w:tr>
      <w:tr w:rsidR="002F3D33" w:rsidRPr="00634602" w:rsidTr="00107511">
        <w:trPr>
          <w:trHeight w:val="1121"/>
          <w:jc w:val="center"/>
        </w:trPr>
        <w:tc>
          <w:tcPr>
            <w:tcW w:w="1995" w:type="dxa"/>
            <w:vMerge/>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p>
        </w:tc>
        <w:tc>
          <w:tcPr>
            <w:tcW w:w="835"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iki 2</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2 iki 5</w:t>
            </w:r>
          </w:p>
        </w:tc>
        <w:tc>
          <w:tcPr>
            <w:tcW w:w="993"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5 iki 10</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10 iki 15</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15 iki 20</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nuo daugiau kaip 20 iki 25</w:t>
            </w:r>
          </w:p>
        </w:tc>
        <w:tc>
          <w:tcPr>
            <w:tcW w:w="1129"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bCs/>
                <w:sz w:val="24"/>
                <w:szCs w:val="24"/>
              </w:rPr>
            </w:pPr>
            <w:r w:rsidRPr="00634602">
              <w:rPr>
                <w:rFonts w:ascii="Times New Roman" w:eastAsia="Times New Roman" w:hAnsi="Times New Roman"/>
                <w:bCs/>
                <w:sz w:val="24"/>
                <w:szCs w:val="24"/>
              </w:rPr>
              <w:t>daugiau kaip 25</w:t>
            </w:r>
          </w:p>
        </w:tc>
      </w:tr>
      <w:tr w:rsidR="002F3D33" w:rsidRPr="00634602" w:rsidTr="00107511">
        <w:trPr>
          <w:trHeight w:val="319"/>
          <w:jc w:val="center"/>
        </w:trPr>
        <w:tc>
          <w:tcPr>
            <w:tcW w:w="9204" w:type="dxa"/>
            <w:gridSpan w:val="8"/>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Nesuteiktos kvalifikacinės kategorijos</w:t>
            </w:r>
          </w:p>
        </w:tc>
      </w:tr>
      <w:tr w:rsidR="002F3D33" w:rsidRPr="00634602" w:rsidTr="00107511">
        <w:trPr>
          <w:trHeight w:val="307"/>
          <w:jc w:val="center"/>
        </w:trPr>
        <w:tc>
          <w:tcPr>
            <w:tcW w:w="1995"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Mokytojas</w:t>
            </w:r>
          </w:p>
        </w:tc>
        <w:tc>
          <w:tcPr>
            <w:tcW w:w="835"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7,44</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7,47</w:t>
            </w:r>
          </w:p>
        </w:tc>
        <w:tc>
          <w:tcPr>
            <w:tcW w:w="993"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7,53</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7,67</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7,91</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7,94</w:t>
            </w:r>
          </w:p>
        </w:tc>
        <w:tc>
          <w:tcPr>
            <w:tcW w:w="1129"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7,98</w:t>
            </w:r>
          </w:p>
        </w:tc>
      </w:tr>
      <w:tr w:rsidR="002F3D33" w:rsidRPr="00634602" w:rsidTr="00107511">
        <w:trPr>
          <w:trHeight w:val="380"/>
          <w:jc w:val="center"/>
        </w:trPr>
        <w:tc>
          <w:tcPr>
            <w:tcW w:w="9204" w:type="dxa"/>
            <w:gridSpan w:val="8"/>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Suteiktos kvalifikacinės kategorijos</w:t>
            </w:r>
          </w:p>
        </w:tc>
      </w:tr>
      <w:tr w:rsidR="002F3D33" w:rsidRPr="00634602" w:rsidTr="00107511">
        <w:trPr>
          <w:jc w:val="center"/>
        </w:trPr>
        <w:tc>
          <w:tcPr>
            <w:tcW w:w="1995"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Mokytojas</w:t>
            </w:r>
          </w:p>
        </w:tc>
        <w:tc>
          <w:tcPr>
            <w:tcW w:w="835"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7,99</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left="-110"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8,01</w:t>
            </w:r>
          </w:p>
        </w:tc>
        <w:tc>
          <w:tcPr>
            <w:tcW w:w="993"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8,02</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8,06</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8,08</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8,11</w:t>
            </w:r>
          </w:p>
        </w:tc>
        <w:tc>
          <w:tcPr>
            <w:tcW w:w="1129"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8,17</w:t>
            </w:r>
          </w:p>
        </w:tc>
      </w:tr>
      <w:tr w:rsidR="002F3D33" w:rsidRPr="00634602" w:rsidTr="00107511">
        <w:trPr>
          <w:jc w:val="center"/>
        </w:trPr>
        <w:tc>
          <w:tcPr>
            <w:tcW w:w="1995"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Vyresnysis mokytojas</w:t>
            </w:r>
          </w:p>
        </w:tc>
        <w:tc>
          <w:tcPr>
            <w:tcW w:w="835"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8,18</w:t>
            </w:r>
          </w:p>
        </w:tc>
        <w:tc>
          <w:tcPr>
            <w:tcW w:w="993"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8,21</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8,25</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8,58</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8,62</w:t>
            </w:r>
          </w:p>
        </w:tc>
        <w:tc>
          <w:tcPr>
            <w:tcW w:w="1129"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8,66</w:t>
            </w:r>
          </w:p>
        </w:tc>
      </w:tr>
      <w:tr w:rsidR="002F3D33" w:rsidRPr="00634602" w:rsidTr="00107511">
        <w:trPr>
          <w:jc w:val="center"/>
        </w:trPr>
        <w:tc>
          <w:tcPr>
            <w:tcW w:w="1995"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t>Mokytojas metodininkas</w:t>
            </w:r>
          </w:p>
        </w:tc>
        <w:tc>
          <w:tcPr>
            <w:tcW w:w="835"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p>
        </w:tc>
        <w:tc>
          <w:tcPr>
            <w:tcW w:w="993"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8,74</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8,9</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9,18</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9,22</w:t>
            </w:r>
          </w:p>
        </w:tc>
        <w:tc>
          <w:tcPr>
            <w:tcW w:w="1129"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9,28</w:t>
            </w:r>
          </w:p>
        </w:tc>
      </w:tr>
      <w:tr w:rsidR="002F3D33" w:rsidRPr="00634602" w:rsidTr="00107511">
        <w:trPr>
          <w:jc w:val="center"/>
        </w:trPr>
        <w:tc>
          <w:tcPr>
            <w:tcW w:w="1995"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r w:rsidRPr="00634602">
              <w:rPr>
                <w:rFonts w:ascii="Times New Roman" w:eastAsia="Times New Roman" w:hAnsi="Times New Roman"/>
                <w:bCs/>
                <w:sz w:val="24"/>
                <w:szCs w:val="24"/>
              </w:rPr>
              <w:lastRenderedPageBreak/>
              <w:t>Mokytojas ekspertas</w:t>
            </w:r>
          </w:p>
        </w:tc>
        <w:tc>
          <w:tcPr>
            <w:tcW w:w="835"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bCs/>
                <w:sz w:val="24"/>
                <w:szCs w:val="24"/>
              </w:rPr>
            </w:pPr>
          </w:p>
        </w:tc>
        <w:tc>
          <w:tcPr>
            <w:tcW w:w="993"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9,94</w:t>
            </w:r>
          </w:p>
        </w:tc>
        <w:tc>
          <w:tcPr>
            <w:tcW w:w="1134"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10,1</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10,36</w:t>
            </w:r>
          </w:p>
        </w:tc>
        <w:tc>
          <w:tcPr>
            <w:tcW w:w="992"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10,4</w:t>
            </w:r>
          </w:p>
        </w:tc>
        <w:tc>
          <w:tcPr>
            <w:tcW w:w="1129"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bCs/>
                <w:sz w:val="24"/>
                <w:szCs w:val="24"/>
              </w:rPr>
            </w:pPr>
            <w:r w:rsidRPr="00634602">
              <w:rPr>
                <w:rFonts w:ascii="Times New Roman" w:eastAsia="Times New Roman" w:hAnsi="Times New Roman"/>
                <w:bCs/>
                <w:sz w:val="24"/>
                <w:szCs w:val="24"/>
              </w:rPr>
              <w:t>10,45</w:t>
            </w:r>
          </w:p>
        </w:tc>
      </w:tr>
    </w:tbl>
    <w:p w:rsidR="00D158AB" w:rsidRPr="00634602" w:rsidRDefault="00D158AB" w:rsidP="00634602">
      <w:pPr>
        <w:tabs>
          <w:tab w:val="left" w:pos="1843"/>
        </w:tabs>
        <w:spacing w:after="0" w:line="240" w:lineRule="auto"/>
        <w:ind w:firstLine="1134"/>
        <w:jc w:val="both"/>
        <w:rPr>
          <w:rFonts w:ascii="Times New Roman" w:eastAsia="Times New Roman" w:hAnsi="Times New Roman"/>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0"/>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1"/>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937829" w:rsidRPr="00634602" w:rsidRDefault="00937829" w:rsidP="00634602">
      <w:pPr>
        <w:pStyle w:val="Sraopastraipa"/>
        <w:numPr>
          <w:ilvl w:val="1"/>
          <w:numId w:val="10"/>
        </w:numPr>
        <w:tabs>
          <w:tab w:val="left" w:pos="1418"/>
          <w:tab w:val="left" w:pos="1560"/>
        </w:tabs>
        <w:spacing w:after="0" w:line="240" w:lineRule="auto"/>
        <w:contextualSpacing w:val="0"/>
        <w:jc w:val="both"/>
        <w:rPr>
          <w:rFonts w:ascii="Times New Roman" w:eastAsia="Times New Roman" w:hAnsi="Times New Roman"/>
          <w:vanish/>
          <w:sz w:val="24"/>
          <w:szCs w:val="24"/>
          <w:lang w:eastAsia="lt-LT"/>
        </w:rPr>
      </w:pPr>
    </w:p>
    <w:p w:rsidR="00274CE6" w:rsidRPr="00634602" w:rsidRDefault="008C2027" w:rsidP="00634602">
      <w:pPr>
        <w:numPr>
          <w:ilvl w:val="2"/>
          <w:numId w:val="10"/>
        </w:numPr>
        <w:tabs>
          <w:tab w:val="left" w:pos="1560"/>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w:t>
      </w:r>
      <w:r w:rsidR="00274CE6" w:rsidRPr="00634602">
        <w:rPr>
          <w:rFonts w:ascii="Times New Roman" w:eastAsia="Times New Roman" w:hAnsi="Times New Roman"/>
          <w:sz w:val="24"/>
          <w:szCs w:val="24"/>
          <w:lang w:eastAsia="lt-LT"/>
        </w:rPr>
        <w:t>areiginės algos pastoviosios dalies koeficientai dėl veiklos sudėtingumo mokytojams, dirbantiems pagal priešmokyklinio ugdymo programą</w:t>
      </w:r>
      <w:r w:rsidRPr="00634602">
        <w:rPr>
          <w:rFonts w:ascii="Times New Roman" w:eastAsia="Times New Roman" w:hAnsi="Times New Roman"/>
          <w:sz w:val="24"/>
          <w:szCs w:val="24"/>
          <w:lang w:eastAsia="lt-LT"/>
        </w:rPr>
        <w:t xml:space="preserve"> </w:t>
      </w:r>
      <w:r w:rsidR="00274CE6" w:rsidRPr="00634602">
        <w:rPr>
          <w:rFonts w:ascii="Times New Roman" w:eastAsia="Times New Roman" w:hAnsi="Times New Roman"/>
          <w:sz w:val="24"/>
          <w:szCs w:val="24"/>
          <w:lang w:eastAsia="lt-LT"/>
        </w:rPr>
        <w:t>didinami 5–10 procentų</w:t>
      </w:r>
      <w:r w:rsidRPr="00634602">
        <w:rPr>
          <w:rFonts w:ascii="Times New Roman" w:eastAsia="Times New Roman" w:hAnsi="Times New Roman"/>
          <w:sz w:val="24"/>
          <w:szCs w:val="24"/>
          <w:lang w:eastAsia="lt-LT"/>
        </w:rPr>
        <w:t xml:space="preserve">, </w:t>
      </w:r>
      <w:bookmarkStart w:id="6" w:name="_Hlk94465847"/>
      <w:r w:rsidR="00274CE6" w:rsidRPr="00634602">
        <w:rPr>
          <w:rFonts w:ascii="Times New Roman" w:eastAsia="Times New Roman" w:hAnsi="Times New Roman"/>
          <w:sz w:val="24"/>
          <w:szCs w:val="24"/>
          <w:lang w:eastAsia="lt-LT"/>
        </w:rPr>
        <w:t>kurių grupėje ugdomi 2 ir daugiau mokinių, dėl įgimtų ar įgytų sutrikimų turinčių vidutinius specialiuosius ugdymosi poreikius, ir (arba) 1–3 mokiniai</w:t>
      </w:r>
      <w:r w:rsidR="00A63163" w:rsidRPr="00634602">
        <w:rPr>
          <w:rFonts w:ascii="Times New Roman" w:eastAsia="Times New Roman" w:hAnsi="Times New Roman"/>
          <w:sz w:val="24"/>
          <w:szCs w:val="24"/>
          <w:lang w:eastAsia="lt-LT"/>
        </w:rPr>
        <w:t>, kurie</w:t>
      </w:r>
      <w:r w:rsidR="00A63163" w:rsidRPr="00634602">
        <w:rPr>
          <w:rFonts w:ascii="Times New Roman" w:hAnsi="Times New Roman"/>
          <w:sz w:val="24"/>
          <w:szCs w:val="24"/>
          <w:lang w:eastAsia="lt-LT"/>
        </w:rPr>
        <w:t xml:space="preserve"> dėl įgimtų ar įgytų sutrikimų turintys didelių ar labai didelių specialiųjų ugdymosi poreikių</w:t>
      </w:r>
      <w:r w:rsidR="009D695F" w:rsidRPr="00634602">
        <w:rPr>
          <w:rFonts w:ascii="Times New Roman" w:eastAsia="Times New Roman" w:hAnsi="Times New Roman"/>
          <w:sz w:val="24"/>
          <w:szCs w:val="24"/>
          <w:lang w:eastAsia="lt-LT"/>
        </w:rPr>
        <w:t>:</w:t>
      </w:r>
      <w:r w:rsidR="00274CE6" w:rsidRPr="00634602">
        <w:rPr>
          <w:rFonts w:ascii="Times New Roman" w:eastAsia="Times New Roman" w:hAnsi="Times New Roman"/>
          <w:sz w:val="24"/>
          <w:szCs w:val="24"/>
          <w:lang w:eastAsia="lt-LT"/>
        </w:rPr>
        <w:t xml:space="preserve"> </w:t>
      </w:r>
      <w:r w:rsidR="009D695F" w:rsidRPr="00634602">
        <w:rPr>
          <w:rFonts w:ascii="Times New Roman" w:eastAsia="Times New Roman" w:hAnsi="Times New Roman"/>
          <w:sz w:val="24"/>
          <w:szCs w:val="24"/>
          <w:lang w:eastAsia="lt-LT"/>
        </w:rPr>
        <w:t xml:space="preserve">jei mokytojas dirba skirtingose grupėse, </w:t>
      </w:r>
      <w:r w:rsidR="00A73CDD" w:rsidRPr="00634602">
        <w:rPr>
          <w:rFonts w:ascii="Times New Roman" w:eastAsia="Times New Roman" w:hAnsi="Times New Roman"/>
          <w:sz w:val="24"/>
          <w:szCs w:val="24"/>
          <w:lang w:eastAsia="lt-LT"/>
        </w:rPr>
        <w:t>dėl veiklos sudėtingumo</w:t>
      </w:r>
      <w:r w:rsidR="009D695F" w:rsidRPr="00634602">
        <w:rPr>
          <w:rFonts w:ascii="Times New Roman" w:eastAsia="Times New Roman" w:hAnsi="Times New Roman"/>
          <w:sz w:val="24"/>
          <w:szCs w:val="24"/>
          <w:lang w:eastAsia="lt-LT"/>
        </w:rPr>
        <w:t xml:space="preserve"> </w:t>
      </w:r>
      <w:r w:rsidR="00A73CDD" w:rsidRPr="00634602">
        <w:rPr>
          <w:rFonts w:ascii="Times New Roman" w:eastAsia="Times New Roman" w:hAnsi="Times New Roman"/>
          <w:sz w:val="24"/>
          <w:szCs w:val="24"/>
          <w:lang w:eastAsia="lt-LT"/>
        </w:rPr>
        <w:t xml:space="preserve">koeficientas didinamas už darbą </w:t>
      </w:r>
      <w:r w:rsidR="009D695F" w:rsidRPr="00634602">
        <w:rPr>
          <w:rFonts w:ascii="Times New Roman" w:eastAsia="Times New Roman" w:hAnsi="Times New Roman"/>
          <w:sz w:val="24"/>
          <w:szCs w:val="24"/>
          <w:lang w:eastAsia="lt-LT"/>
        </w:rPr>
        <w:t xml:space="preserve">toje grupėje, kurioje ugdomi </w:t>
      </w:r>
      <w:r w:rsidR="00A73CDD" w:rsidRPr="00634602">
        <w:rPr>
          <w:rFonts w:ascii="Times New Roman" w:eastAsia="Times New Roman" w:hAnsi="Times New Roman"/>
          <w:sz w:val="24"/>
          <w:szCs w:val="24"/>
          <w:lang w:eastAsia="lt-LT"/>
        </w:rPr>
        <w:t>tokie vaikai</w:t>
      </w:r>
      <w:bookmarkEnd w:id="6"/>
      <w:r w:rsidR="009B7A99" w:rsidRPr="00634602">
        <w:rPr>
          <w:rFonts w:ascii="Times New Roman" w:eastAsia="Times New Roman" w:hAnsi="Times New Roman"/>
          <w:sz w:val="24"/>
          <w:szCs w:val="24"/>
          <w:lang w:eastAsia="lt-LT"/>
        </w:rPr>
        <w:t>,</w:t>
      </w:r>
    </w:p>
    <w:p w:rsidR="00C626EB" w:rsidRPr="00634602" w:rsidRDefault="008C2027" w:rsidP="00634602">
      <w:pPr>
        <w:numPr>
          <w:ilvl w:val="2"/>
          <w:numId w:val="10"/>
        </w:numPr>
        <w:tabs>
          <w:tab w:val="left" w:pos="1560"/>
        </w:tabs>
        <w:spacing w:after="0" w:line="240" w:lineRule="auto"/>
        <w:ind w:left="0" w:firstLine="851"/>
        <w:jc w:val="both"/>
        <w:rPr>
          <w:rFonts w:ascii="Times New Roman" w:eastAsia="Times New Roman" w:hAnsi="Times New Roman"/>
          <w:sz w:val="24"/>
          <w:szCs w:val="24"/>
          <w:lang w:eastAsia="lt-LT"/>
        </w:rPr>
      </w:pPr>
      <w:r w:rsidRPr="00634602">
        <w:rPr>
          <w:rFonts w:ascii="Times New Roman" w:hAnsi="Times New Roman"/>
          <w:sz w:val="24"/>
          <w:szCs w:val="24"/>
          <w:lang w:eastAsia="lt-LT"/>
        </w:rPr>
        <w:t>m</w:t>
      </w:r>
      <w:r w:rsidR="00C626EB" w:rsidRPr="00634602">
        <w:rPr>
          <w:rFonts w:ascii="Times New Roman" w:hAnsi="Times New Roman"/>
          <w:sz w:val="24"/>
          <w:szCs w:val="24"/>
          <w:lang w:eastAsia="lt-LT"/>
        </w:rPr>
        <w:t>okytojų, dirbančių pagal priešmokyklinio ugdymo programą, darbo laikas per savaitę yra 36 valandos, iš jų 33 valandos skiriamos tiesioginiam darbui su mokiniais, 3 valandos – netiesioginiam darbui su mokiniais (darbams planuoti, dokumentams, susijusiems su ugdymu, rengti, bendradarbiauti su mokytojais, tėvais (globėjais) ugdymo klausimais ir kt.)</w:t>
      </w:r>
      <w:r w:rsidR="009B7A99" w:rsidRPr="00634602">
        <w:rPr>
          <w:rFonts w:ascii="Times New Roman" w:hAnsi="Times New Roman"/>
          <w:sz w:val="24"/>
          <w:szCs w:val="24"/>
          <w:lang w:eastAsia="lt-LT"/>
        </w:rPr>
        <w:t>,</w:t>
      </w:r>
    </w:p>
    <w:p w:rsidR="002F3D33" w:rsidRPr="00634602" w:rsidRDefault="002F3D33" w:rsidP="00634602">
      <w:pPr>
        <w:numPr>
          <w:ilvl w:val="2"/>
          <w:numId w:val="10"/>
        </w:numPr>
        <w:tabs>
          <w:tab w:val="left" w:pos="1560"/>
          <w:tab w:val="left" w:pos="1843"/>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nuo </w:t>
      </w:r>
      <w:r w:rsidRPr="00634602">
        <w:rPr>
          <w:rFonts w:ascii="Times New Roman" w:eastAsia="Times New Roman" w:hAnsi="Times New Roman"/>
          <w:b/>
          <w:sz w:val="24"/>
          <w:szCs w:val="24"/>
          <w:lang w:eastAsia="lt-LT"/>
        </w:rPr>
        <w:t>2022 m. rugsėjo 1 d.</w:t>
      </w:r>
      <w:r w:rsidRPr="00634602">
        <w:rPr>
          <w:rFonts w:ascii="Times New Roman" w:eastAsia="Times New Roman" w:hAnsi="Times New Roman"/>
          <w:sz w:val="24"/>
          <w:szCs w:val="24"/>
          <w:lang w:eastAsia="lt-LT"/>
        </w:rPr>
        <w:t xml:space="preserve"> mokytojų, dirbančių pagal </w:t>
      </w:r>
      <w:r w:rsidR="00B30E5D" w:rsidRPr="00634602">
        <w:rPr>
          <w:rFonts w:ascii="Times New Roman" w:eastAsia="Times New Roman" w:hAnsi="Times New Roman"/>
          <w:sz w:val="24"/>
          <w:szCs w:val="24"/>
          <w:lang w:eastAsia="lt-LT"/>
        </w:rPr>
        <w:t>prieš</w:t>
      </w:r>
      <w:r w:rsidRPr="00634602">
        <w:rPr>
          <w:rFonts w:ascii="Times New Roman" w:eastAsia="Times New Roman" w:hAnsi="Times New Roman"/>
          <w:sz w:val="24"/>
          <w:szCs w:val="24"/>
          <w:lang w:eastAsia="lt-LT"/>
        </w:rPr>
        <w:t>mokyklinio ugdymo programą, darbo laikas per savaitę yra 36 valandos, iš jų 32 valandos per savaitę skiriamos tiesioginiam darbui su mokiniais, 4 valandos – netiesioginiam darbui su mokiniais (darbams planuoti, dokumentams, susijusiems su ugdymu, rengti, bendradarbiauti su mokytojais, tėvais (globėjais) ugdymo klausimais ir kt.)</w:t>
      </w:r>
      <w:r w:rsidR="009B7A99" w:rsidRPr="00634602">
        <w:rPr>
          <w:rFonts w:ascii="Times New Roman" w:eastAsia="Times New Roman" w:hAnsi="Times New Roman"/>
          <w:sz w:val="24"/>
          <w:szCs w:val="24"/>
          <w:lang w:eastAsia="lt-LT"/>
        </w:rPr>
        <w:t>;</w:t>
      </w:r>
    </w:p>
    <w:p w:rsidR="00C45A06" w:rsidRPr="00634602" w:rsidRDefault="00C45A06" w:rsidP="0063460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bookmarkStart w:id="7" w:name="_Hlk82367274"/>
      <w:r w:rsidRPr="00634602">
        <w:rPr>
          <w:rFonts w:ascii="Times New Roman" w:eastAsia="Times New Roman" w:hAnsi="Times New Roman"/>
          <w:b/>
          <w:sz w:val="24"/>
          <w:szCs w:val="24"/>
          <w:lang w:eastAsia="lt-LT"/>
        </w:rPr>
        <w:t xml:space="preserve">Logopedo, specialiojo pedagogo </w:t>
      </w:r>
      <w:r w:rsidRPr="00634602">
        <w:rPr>
          <w:rFonts w:ascii="Times New Roman" w:eastAsia="Times New Roman" w:hAnsi="Times New Roman"/>
          <w:sz w:val="24"/>
          <w:szCs w:val="24"/>
          <w:lang w:eastAsia="lt-LT"/>
        </w:rPr>
        <w:t>pareiginės algos pastovioji dalis nustatoma</w:t>
      </w:r>
      <w:bookmarkEnd w:id="7"/>
      <w:r w:rsidRPr="00634602">
        <w:rPr>
          <w:rFonts w:ascii="Times New Roman" w:eastAsia="Times New Roman" w:hAnsi="Times New Roman"/>
          <w:sz w:val="24"/>
          <w:szCs w:val="24"/>
          <w:lang w:eastAsia="lt-LT"/>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2F3D33" w:rsidRPr="00634602" w:rsidTr="00107511">
        <w:trPr>
          <w:trHeight w:val="275"/>
        </w:trPr>
        <w:tc>
          <w:tcPr>
            <w:tcW w:w="2024" w:type="dxa"/>
            <w:tcBorders>
              <w:top w:val="nil"/>
              <w:left w:val="nil"/>
              <w:right w:val="nil"/>
            </w:tcBorders>
            <w:tcMar>
              <w:top w:w="0" w:type="dxa"/>
              <w:left w:w="108" w:type="dxa"/>
              <w:bottom w:w="0" w:type="dxa"/>
              <w:right w:w="108" w:type="dxa"/>
            </w:tcMar>
            <w:vAlign w:val="center"/>
          </w:tcPr>
          <w:p w:rsidR="002F3D33" w:rsidRPr="00634602" w:rsidRDefault="002F3D33" w:rsidP="00634602">
            <w:pPr>
              <w:spacing w:after="0" w:line="240" w:lineRule="auto"/>
              <w:rPr>
                <w:rFonts w:ascii="Times New Roman" w:eastAsia="Times New Roman" w:hAnsi="Times New Roman"/>
                <w:sz w:val="24"/>
                <w:szCs w:val="24"/>
              </w:rPr>
            </w:pPr>
          </w:p>
        </w:tc>
        <w:tc>
          <w:tcPr>
            <w:tcW w:w="7332" w:type="dxa"/>
            <w:gridSpan w:val="7"/>
            <w:tcBorders>
              <w:top w:val="nil"/>
              <w:left w:val="nil"/>
              <w:right w:val="nil"/>
            </w:tcBorders>
            <w:tcMar>
              <w:top w:w="0" w:type="dxa"/>
              <w:left w:w="108" w:type="dxa"/>
              <w:bottom w:w="0" w:type="dxa"/>
              <w:right w:w="108" w:type="dxa"/>
            </w:tcMar>
            <w:vAlign w:val="center"/>
          </w:tcPr>
          <w:p w:rsidR="002F3D33" w:rsidRPr="00634602" w:rsidRDefault="002F3D33" w:rsidP="00634602">
            <w:pPr>
              <w:spacing w:after="0" w:line="240" w:lineRule="auto"/>
              <w:jc w:val="right"/>
              <w:rPr>
                <w:rFonts w:ascii="Times New Roman" w:eastAsia="Times New Roman" w:hAnsi="Times New Roman"/>
                <w:sz w:val="24"/>
                <w:szCs w:val="24"/>
              </w:rPr>
            </w:pPr>
            <w:r w:rsidRPr="00634602">
              <w:rPr>
                <w:rFonts w:ascii="Times New Roman" w:eastAsia="Times New Roman" w:hAnsi="Times New Roman"/>
                <w:sz w:val="24"/>
                <w:szCs w:val="24"/>
              </w:rPr>
              <w:t>(Baziniais dydžiais)</w:t>
            </w:r>
          </w:p>
        </w:tc>
      </w:tr>
      <w:tr w:rsidR="002F3D33" w:rsidRPr="00634602" w:rsidTr="00107511">
        <w:trPr>
          <w:trHeight w:val="275"/>
        </w:trPr>
        <w:tc>
          <w:tcPr>
            <w:tcW w:w="2024" w:type="dxa"/>
            <w:vMerge w:val="restart"/>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Kvalifikacinė</w:t>
            </w:r>
          </w:p>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kategorija</w:t>
            </w:r>
          </w:p>
        </w:tc>
        <w:tc>
          <w:tcPr>
            <w:tcW w:w="7332" w:type="dxa"/>
            <w:gridSpan w:val="7"/>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Pastoviosios dalies koeficientai</w:t>
            </w:r>
          </w:p>
        </w:tc>
      </w:tr>
      <w:tr w:rsidR="002F3D33" w:rsidRPr="00634602" w:rsidTr="00107511">
        <w:trPr>
          <w:trHeight w:val="275"/>
        </w:trPr>
        <w:tc>
          <w:tcPr>
            <w:tcW w:w="2024" w:type="dxa"/>
            <w:vMerge/>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p>
        </w:tc>
        <w:tc>
          <w:tcPr>
            <w:tcW w:w="7332" w:type="dxa"/>
            <w:gridSpan w:val="7"/>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pedagoginio darbo stažas (metais)</w:t>
            </w:r>
          </w:p>
        </w:tc>
      </w:tr>
      <w:tr w:rsidR="002F3D33" w:rsidRPr="00634602" w:rsidTr="00107511">
        <w:trPr>
          <w:trHeight w:val="1121"/>
        </w:trPr>
        <w:tc>
          <w:tcPr>
            <w:tcW w:w="2024" w:type="dxa"/>
            <w:vMerge/>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p>
        </w:tc>
        <w:tc>
          <w:tcPr>
            <w:tcW w:w="816"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iki 2</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nuo daugiau kaip 2 iki 5</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nuo daugiau kaip 5 iki 10</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nuo daugiau kaip 10 iki 15</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nuo daugiau kaip 15 iki 20</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nuo daugiau kaip 20 iki 25</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jc w:val="center"/>
              <w:rPr>
                <w:rFonts w:ascii="Times New Roman" w:eastAsia="Times New Roman" w:hAnsi="Times New Roman"/>
                <w:sz w:val="24"/>
                <w:szCs w:val="24"/>
              </w:rPr>
            </w:pPr>
            <w:r w:rsidRPr="00634602">
              <w:rPr>
                <w:rFonts w:ascii="Times New Roman" w:eastAsia="Times New Roman" w:hAnsi="Times New Roman"/>
                <w:sz w:val="24"/>
                <w:szCs w:val="24"/>
              </w:rPr>
              <w:t>daugiau kaip 25</w:t>
            </w:r>
          </w:p>
        </w:tc>
      </w:tr>
      <w:tr w:rsidR="002F3D33" w:rsidRPr="00634602" w:rsidTr="00107511">
        <w:trPr>
          <w:trHeight w:val="319"/>
        </w:trPr>
        <w:tc>
          <w:tcPr>
            <w:tcW w:w="9356" w:type="dxa"/>
            <w:gridSpan w:val="8"/>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Nesuteiktos kvalifikacinės kategorijos</w:t>
            </w:r>
          </w:p>
        </w:tc>
      </w:tr>
      <w:tr w:rsidR="002F3D33" w:rsidRPr="00634602" w:rsidTr="00107511">
        <w:trPr>
          <w:trHeight w:val="307"/>
        </w:trPr>
        <w:tc>
          <w:tcPr>
            <w:tcW w:w="2024"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rPr>
            </w:pPr>
            <w:bookmarkStart w:id="8" w:name="_Hlk93867279"/>
            <w:r w:rsidRPr="00634602">
              <w:rPr>
                <w:rFonts w:ascii="Times New Roman" w:eastAsia="Times New Roman" w:hAnsi="Times New Roman"/>
                <w:sz w:val="24"/>
                <w:szCs w:val="24"/>
                <w:lang w:eastAsia="lt-LT"/>
              </w:rPr>
              <w:t>Specialusis pedagogas, logopedas</w:t>
            </w:r>
            <w:bookmarkEnd w:id="8"/>
          </w:p>
        </w:tc>
        <w:tc>
          <w:tcPr>
            <w:tcW w:w="81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7,44</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7,47</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7,53</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7,67</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7,91</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7,94</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7,98</w:t>
            </w:r>
          </w:p>
        </w:tc>
      </w:tr>
      <w:tr w:rsidR="002F3D33" w:rsidRPr="00634602" w:rsidTr="00107511">
        <w:trPr>
          <w:trHeight w:val="380"/>
        </w:trPr>
        <w:tc>
          <w:tcPr>
            <w:tcW w:w="9356" w:type="dxa"/>
            <w:gridSpan w:val="8"/>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Suteiktos kvalifikacinės kategorijos</w:t>
            </w:r>
          </w:p>
        </w:tc>
      </w:tr>
      <w:tr w:rsidR="002F3D33" w:rsidRPr="00634602" w:rsidTr="00107511">
        <w:tc>
          <w:tcPr>
            <w:tcW w:w="2024"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Specialusis pedagogas, logopedas</w:t>
            </w:r>
          </w:p>
        </w:tc>
        <w:tc>
          <w:tcPr>
            <w:tcW w:w="81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7,99</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left="-110" w:right="38"/>
              <w:jc w:val="center"/>
              <w:rPr>
                <w:rFonts w:ascii="Times New Roman" w:eastAsia="Times New Roman" w:hAnsi="Times New Roman"/>
                <w:sz w:val="24"/>
                <w:szCs w:val="24"/>
              </w:rPr>
            </w:pPr>
            <w:r w:rsidRPr="00634602">
              <w:rPr>
                <w:rFonts w:ascii="Times New Roman" w:eastAsia="Times New Roman" w:hAnsi="Times New Roman"/>
                <w:sz w:val="24"/>
                <w:szCs w:val="24"/>
              </w:rPr>
              <w:t>8,01</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8,02</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8,06</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8,08</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8,11</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8,17</w:t>
            </w:r>
          </w:p>
        </w:tc>
      </w:tr>
      <w:tr w:rsidR="002F3D33" w:rsidRPr="00634602" w:rsidTr="00107511">
        <w:tc>
          <w:tcPr>
            <w:tcW w:w="2024"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Vyresnysis specialusis pedagogas, vyresnysis logopedas</w:t>
            </w:r>
          </w:p>
        </w:tc>
        <w:tc>
          <w:tcPr>
            <w:tcW w:w="81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8,18</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8,21</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8,25</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8,58</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8,62</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8,66</w:t>
            </w:r>
          </w:p>
        </w:tc>
      </w:tr>
      <w:tr w:rsidR="002F3D33" w:rsidRPr="00634602" w:rsidTr="00107511">
        <w:tc>
          <w:tcPr>
            <w:tcW w:w="2024"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Specialusis pedagogas metodininkas, logopedas metodininkas, </w:t>
            </w:r>
          </w:p>
        </w:tc>
        <w:tc>
          <w:tcPr>
            <w:tcW w:w="816"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rPr>
            </w:pP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rPr>
            </w:pP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8,74</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8,9</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9,18</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9,22</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9,28</w:t>
            </w:r>
          </w:p>
        </w:tc>
      </w:tr>
      <w:tr w:rsidR="002F3D33" w:rsidRPr="00634602" w:rsidTr="00107511">
        <w:tc>
          <w:tcPr>
            <w:tcW w:w="2024"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Specialusis pedagogas ekspertas, logopedas ekspertas</w:t>
            </w:r>
          </w:p>
        </w:tc>
        <w:tc>
          <w:tcPr>
            <w:tcW w:w="816"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rPr>
            </w:pP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rPr>
                <w:rFonts w:ascii="Times New Roman" w:eastAsia="Times New Roman" w:hAnsi="Times New Roman"/>
                <w:sz w:val="24"/>
                <w:szCs w:val="24"/>
              </w:rPr>
            </w:pP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9,94</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10,1</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10,36</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10,4</w:t>
            </w:r>
          </w:p>
        </w:tc>
        <w:tc>
          <w:tcPr>
            <w:tcW w:w="1086" w:type="dxa"/>
            <w:tcMar>
              <w:top w:w="0" w:type="dxa"/>
              <w:left w:w="108" w:type="dxa"/>
              <w:bottom w:w="0" w:type="dxa"/>
              <w:right w:w="108" w:type="dxa"/>
            </w:tcMar>
            <w:vAlign w:val="center"/>
            <w:hideMark/>
          </w:tcPr>
          <w:p w:rsidR="002F3D33" w:rsidRPr="00634602" w:rsidRDefault="002F3D33" w:rsidP="00634602">
            <w:pPr>
              <w:spacing w:after="0" w:line="240" w:lineRule="auto"/>
              <w:ind w:right="38"/>
              <w:jc w:val="center"/>
              <w:rPr>
                <w:rFonts w:ascii="Times New Roman" w:eastAsia="Times New Roman" w:hAnsi="Times New Roman"/>
                <w:sz w:val="24"/>
                <w:szCs w:val="24"/>
              </w:rPr>
            </w:pPr>
            <w:r w:rsidRPr="00634602">
              <w:rPr>
                <w:rFonts w:ascii="Times New Roman" w:eastAsia="Times New Roman" w:hAnsi="Times New Roman"/>
                <w:sz w:val="24"/>
                <w:szCs w:val="24"/>
              </w:rPr>
              <w:t>10,45“</w:t>
            </w:r>
          </w:p>
        </w:tc>
      </w:tr>
    </w:tbl>
    <w:p w:rsidR="002F3D33" w:rsidRPr="00634602" w:rsidRDefault="002F3D33" w:rsidP="00634602">
      <w:pPr>
        <w:tabs>
          <w:tab w:val="left" w:pos="1418"/>
        </w:tabs>
        <w:spacing w:after="0" w:line="240" w:lineRule="auto"/>
        <w:jc w:val="both"/>
        <w:rPr>
          <w:rFonts w:ascii="Times New Roman" w:eastAsia="Times New Roman" w:hAnsi="Times New Roman"/>
          <w:sz w:val="24"/>
          <w:szCs w:val="24"/>
          <w:lang w:eastAsia="lt-LT"/>
        </w:rPr>
      </w:pPr>
    </w:p>
    <w:p w:rsidR="00572755" w:rsidRPr="00634602" w:rsidRDefault="00937829" w:rsidP="00634602">
      <w:pPr>
        <w:pStyle w:val="Sraopastraipa"/>
        <w:widowControl w:val="0"/>
        <w:tabs>
          <w:tab w:val="left" w:pos="1134"/>
          <w:tab w:val="left" w:pos="1560"/>
        </w:tabs>
        <w:spacing w:after="0" w:line="240" w:lineRule="auto"/>
        <w:ind w:left="0" w:firstLine="851"/>
        <w:jc w:val="both"/>
        <w:rPr>
          <w:rFonts w:ascii="Times New Roman" w:hAnsi="Times New Roman"/>
          <w:sz w:val="24"/>
          <w:szCs w:val="24"/>
        </w:rPr>
      </w:pPr>
      <w:r w:rsidRPr="00634602">
        <w:rPr>
          <w:rFonts w:ascii="Times New Roman" w:eastAsia="Times New Roman" w:hAnsi="Times New Roman"/>
          <w:bCs/>
          <w:sz w:val="24"/>
          <w:szCs w:val="24"/>
          <w:lang w:eastAsia="lt-LT"/>
        </w:rPr>
        <w:lastRenderedPageBreak/>
        <w:t>S</w:t>
      </w:r>
      <w:r w:rsidR="00572755" w:rsidRPr="00634602">
        <w:rPr>
          <w:rFonts w:ascii="Times New Roman" w:eastAsia="Times New Roman" w:hAnsi="Times New Roman"/>
          <w:bCs/>
          <w:sz w:val="24"/>
          <w:szCs w:val="24"/>
          <w:lang w:eastAsia="lt-LT"/>
        </w:rPr>
        <w:t>peciali</w:t>
      </w:r>
      <w:r w:rsidR="00B30E5D" w:rsidRPr="00634602">
        <w:rPr>
          <w:rFonts w:ascii="Times New Roman" w:eastAsia="Times New Roman" w:hAnsi="Times New Roman"/>
          <w:bCs/>
          <w:sz w:val="24"/>
          <w:szCs w:val="24"/>
          <w:lang w:eastAsia="lt-LT"/>
        </w:rPr>
        <w:t>ojo</w:t>
      </w:r>
      <w:r w:rsidR="00572755" w:rsidRPr="00634602">
        <w:rPr>
          <w:rFonts w:ascii="Times New Roman" w:eastAsia="Times New Roman" w:hAnsi="Times New Roman"/>
          <w:bCs/>
          <w:sz w:val="24"/>
          <w:szCs w:val="24"/>
          <w:lang w:eastAsia="lt-LT"/>
        </w:rPr>
        <w:t xml:space="preserve"> pedagog</w:t>
      </w:r>
      <w:r w:rsidR="00B30E5D" w:rsidRPr="00634602">
        <w:rPr>
          <w:rFonts w:ascii="Times New Roman" w:eastAsia="Times New Roman" w:hAnsi="Times New Roman"/>
          <w:bCs/>
          <w:sz w:val="24"/>
          <w:szCs w:val="24"/>
          <w:lang w:eastAsia="lt-LT"/>
        </w:rPr>
        <w:t>o</w:t>
      </w:r>
      <w:r w:rsidR="00572755" w:rsidRPr="00634602">
        <w:rPr>
          <w:rFonts w:ascii="Times New Roman" w:eastAsia="Times New Roman" w:hAnsi="Times New Roman"/>
          <w:bCs/>
          <w:sz w:val="24"/>
          <w:szCs w:val="24"/>
          <w:lang w:eastAsia="lt-LT"/>
        </w:rPr>
        <w:t>, logoped</w:t>
      </w:r>
      <w:r w:rsidR="00B30E5D" w:rsidRPr="00634602">
        <w:rPr>
          <w:rFonts w:ascii="Times New Roman" w:eastAsia="Times New Roman" w:hAnsi="Times New Roman"/>
          <w:bCs/>
          <w:sz w:val="24"/>
          <w:szCs w:val="24"/>
          <w:lang w:eastAsia="lt-LT"/>
        </w:rPr>
        <w:t>o</w:t>
      </w:r>
      <w:r w:rsidR="00572755" w:rsidRPr="00634602">
        <w:rPr>
          <w:rFonts w:ascii="Times New Roman" w:eastAsia="Times New Roman" w:hAnsi="Times New Roman"/>
          <w:bCs/>
          <w:sz w:val="24"/>
          <w:szCs w:val="24"/>
          <w:lang w:eastAsia="lt-LT"/>
        </w:rPr>
        <w:t>, dirbanči</w:t>
      </w:r>
      <w:r w:rsidR="00B30E5D" w:rsidRPr="00634602">
        <w:rPr>
          <w:rFonts w:ascii="Times New Roman" w:eastAsia="Times New Roman" w:hAnsi="Times New Roman"/>
          <w:bCs/>
          <w:sz w:val="24"/>
          <w:szCs w:val="24"/>
          <w:lang w:eastAsia="lt-LT"/>
        </w:rPr>
        <w:t>o</w:t>
      </w:r>
      <w:r w:rsidR="00572755" w:rsidRPr="00634602">
        <w:rPr>
          <w:rFonts w:ascii="Times New Roman" w:eastAsia="Times New Roman" w:hAnsi="Times New Roman"/>
          <w:bCs/>
          <w:sz w:val="24"/>
          <w:szCs w:val="24"/>
          <w:lang w:eastAsia="lt-LT"/>
        </w:rPr>
        <w:t xml:space="preserve"> su ikimokyklinio ir priešmokyklinio amžiaus vaikais, – </w:t>
      </w:r>
      <w:bookmarkStart w:id="9" w:name="_Hlk94465130"/>
      <w:r w:rsidR="00572755" w:rsidRPr="00634602">
        <w:rPr>
          <w:rFonts w:ascii="Times New Roman" w:eastAsia="Times New Roman" w:hAnsi="Times New Roman"/>
          <w:bCs/>
          <w:sz w:val="24"/>
          <w:szCs w:val="24"/>
          <w:lang w:eastAsia="lt-LT"/>
        </w:rPr>
        <w:t>34 valandos, iš jų 22 valandos skiriamos tiesioginiam darbui su vaikais</w:t>
      </w:r>
      <w:r w:rsidR="00F82324" w:rsidRPr="00634602">
        <w:rPr>
          <w:rFonts w:ascii="Times New Roman" w:eastAsia="Times New Roman" w:hAnsi="Times New Roman"/>
          <w:bCs/>
          <w:sz w:val="24"/>
          <w:szCs w:val="24"/>
          <w:lang w:eastAsia="lt-LT"/>
        </w:rPr>
        <w:t xml:space="preserve"> </w:t>
      </w:r>
      <w:r w:rsidR="00572755" w:rsidRPr="00634602">
        <w:rPr>
          <w:rFonts w:ascii="Times New Roman" w:eastAsia="Times New Roman" w:hAnsi="Times New Roman"/>
          <w:bCs/>
          <w:sz w:val="24"/>
          <w:szCs w:val="24"/>
          <w:lang w:eastAsia="lt-LT"/>
        </w:rPr>
        <w:t xml:space="preserve">(vaikų specialiesiems ugdymosi poreikiams įvertinti, specialiosioms pratyboms vesti), 12 valandų – netiesioginiam darbui su vaikais </w:t>
      </w:r>
      <w:bookmarkEnd w:id="9"/>
      <w:r w:rsidR="00572755" w:rsidRPr="00634602">
        <w:rPr>
          <w:rFonts w:ascii="Times New Roman" w:eastAsia="Times New Roman" w:hAnsi="Times New Roman"/>
          <w:bCs/>
          <w:sz w:val="24"/>
          <w:szCs w:val="24"/>
          <w:lang w:eastAsia="lt-LT"/>
        </w:rPr>
        <w:t xml:space="preserve">(veikloms planuoti ir joms pasirengti, dokumentams rengti, </w:t>
      </w:r>
      <w:r w:rsidR="00572755" w:rsidRPr="00634602">
        <w:rPr>
          <w:rFonts w:ascii="Times New Roman" w:eastAsia="Times New Roman" w:hAnsi="Times New Roman"/>
          <w:bCs/>
          <w:sz w:val="24"/>
          <w:szCs w:val="24"/>
        </w:rPr>
        <w:t xml:space="preserve">bendradarbiauti su mokytojais, </w:t>
      </w:r>
      <w:r w:rsidR="00572755" w:rsidRPr="00634602">
        <w:rPr>
          <w:rFonts w:ascii="Times New Roman" w:eastAsia="Times New Roman" w:hAnsi="Times New Roman"/>
          <w:bCs/>
          <w:sz w:val="24"/>
          <w:szCs w:val="24"/>
          <w:lang w:eastAsia="lt-LT"/>
        </w:rPr>
        <w:t>kitais ugdymo procese dalyvaujančiais asmenimis, vaikų</w:t>
      </w:r>
      <w:r w:rsidR="00A63163" w:rsidRPr="00634602">
        <w:rPr>
          <w:rFonts w:ascii="Times New Roman" w:eastAsia="Times New Roman" w:hAnsi="Times New Roman"/>
          <w:bCs/>
          <w:sz w:val="24"/>
          <w:szCs w:val="24"/>
          <w:lang w:eastAsia="lt-LT"/>
        </w:rPr>
        <w:t xml:space="preserve"> </w:t>
      </w:r>
      <w:r w:rsidR="00572755" w:rsidRPr="00634602">
        <w:rPr>
          <w:rFonts w:ascii="Times New Roman" w:eastAsia="Times New Roman" w:hAnsi="Times New Roman"/>
          <w:bCs/>
          <w:sz w:val="24"/>
          <w:szCs w:val="24"/>
        </w:rPr>
        <w:t>tėvais (globėjais, rūpintojais) ugdymo ir (ar) švietimo pagalbos klausimais</w:t>
      </w:r>
      <w:r w:rsidR="00572755" w:rsidRPr="00634602">
        <w:rPr>
          <w:rFonts w:ascii="Times New Roman" w:eastAsia="Times New Roman" w:hAnsi="Times New Roman"/>
          <w:sz w:val="24"/>
          <w:szCs w:val="24"/>
        </w:rPr>
        <w:t xml:space="preserve"> </w:t>
      </w:r>
      <w:r w:rsidR="00572755" w:rsidRPr="00634602">
        <w:rPr>
          <w:rFonts w:ascii="Times New Roman" w:eastAsia="Times New Roman" w:hAnsi="Times New Roman"/>
          <w:sz w:val="24"/>
          <w:szCs w:val="24"/>
          <w:lang w:eastAsia="lt-LT"/>
        </w:rPr>
        <w:t xml:space="preserve">ir </w:t>
      </w:r>
      <w:r w:rsidR="00572755" w:rsidRPr="00634602">
        <w:rPr>
          <w:rFonts w:ascii="Times New Roman" w:eastAsia="Times New Roman" w:hAnsi="Times New Roman"/>
          <w:bCs/>
          <w:sz w:val="24"/>
          <w:szCs w:val="24"/>
          <w:lang w:eastAsia="lt-LT"/>
        </w:rPr>
        <w:t>kita</w:t>
      </w:r>
      <w:r w:rsidR="00572755" w:rsidRPr="00634602">
        <w:rPr>
          <w:rFonts w:ascii="Times New Roman" w:eastAsia="Times New Roman" w:hAnsi="Times New Roman"/>
          <w:sz w:val="24"/>
          <w:szCs w:val="24"/>
          <w:lang w:eastAsia="lt-LT"/>
        </w:rPr>
        <w:t>)</w:t>
      </w:r>
      <w:r w:rsidRPr="00634602">
        <w:rPr>
          <w:rFonts w:ascii="Times New Roman" w:eastAsia="Times New Roman" w:hAnsi="Times New Roman"/>
          <w:sz w:val="24"/>
          <w:szCs w:val="24"/>
          <w:lang w:eastAsia="lt-LT"/>
        </w:rPr>
        <w:t>.</w:t>
      </w:r>
    </w:p>
    <w:p w:rsidR="008F0ED7" w:rsidRPr="00634602" w:rsidRDefault="008F0ED7" w:rsidP="00634602">
      <w:pPr>
        <w:numPr>
          <w:ilvl w:val="0"/>
          <w:numId w:val="1"/>
        </w:numPr>
        <w:tabs>
          <w:tab w:val="left" w:pos="1276"/>
          <w:tab w:val="left" w:pos="1843"/>
        </w:tabs>
        <w:spacing w:after="0" w:line="240" w:lineRule="auto"/>
        <w:ind w:left="0" w:firstLine="851"/>
        <w:jc w:val="both"/>
        <w:rPr>
          <w:rFonts w:ascii="Times New Roman" w:hAnsi="Times New Roman"/>
          <w:sz w:val="24"/>
          <w:szCs w:val="24"/>
        </w:rPr>
      </w:pPr>
      <w:r w:rsidRPr="00634602">
        <w:rPr>
          <w:rFonts w:ascii="Times New Roman" w:hAnsi="Times New Roman"/>
          <w:b/>
          <w:bCs/>
          <w:sz w:val="24"/>
          <w:szCs w:val="24"/>
          <w:lang w:eastAsia="lt-LT"/>
        </w:rPr>
        <w:t>Mokykl</w:t>
      </w:r>
      <w:r w:rsidR="00F35B5A" w:rsidRPr="00634602">
        <w:rPr>
          <w:rFonts w:ascii="Times New Roman" w:hAnsi="Times New Roman"/>
          <w:b/>
          <w:bCs/>
          <w:sz w:val="24"/>
          <w:szCs w:val="24"/>
          <w:lang w:eastAsia="lt-LT"/>
        </w:rPr>
        <w:t>os</w:t>
      </w:r>
      <w:r w:rsidRPr="00634602">
        <w:rPr>
          <w:rFonts w:ascii="Times New Roman" w:hAnsi="Times New Roman"/>
          <w:b/>
          <w:bCs/>
          <w:sz w:val="24"/>
          <w:szCs w:val="24"/>
          <w:lang w:eastAsia="lt-LT"/>
        </w:rPr>
        <w:t xml:space="preserve"> vadov</w:t>
      </w:r>
      <w:r w:rsidR="00F35B5A" w:rsidRPr="00634602">
        <w:rPr>
          <w:rFonts w:ascii="Times New Roman" w:hAnsi="Times New Roman"/>
          <w:b/>
          <w:bCs/>
          <w:sz w:val="24"/>
          <w:szCs w:val="24"/>
          <w:lang w:eastAsia="lt-LT"/>
        </w:rPr>
        <w:t>o</w:t>
      </w:r>
      <w:r w:rsidRPr="00634602">
        <w:rPr>
          <w:rFonts w:ascii="Times New Roman" w:hAnsi="Times New Roman"/>
          <w:b/>
          <w:bCs/>
          <w:sz w:val="24"/>
          <w:szCs w:val="24"/>
          <w:lang w:eastAsia="lt-LT"/>
        </w:rPr>
        <w:t>, j</w:t>
      </w:r>
      <w:r w:rsidR="00F35B5A" w:rsidRPr="00634602">
        <w:rPr>
          <w:rFonts w:ascii="Times New Roman" w:hAnsi="Times New Roman"/>
          <w:b/>
          <w:bCs/>
          <w:sz w:val="24"/>
          <w:szCs w:val="24"/>
          <w:lang w:eastAsia="lt-LT"/>
        </w:rPr>
        <w:t>o</w:t>
      </w:r>
      <w:r w:rsidRPr="00634602">
        <w:rPr>
          <w:rFonts w:ascii="Times New Roman" w:hAnsi="Times New Roman"/>
          <w:b/>
          <w:bCs/>
          <w:sz w:val="24"/>
          <w:szCs w:val="24"/>
          <w:lang w:eastAsia="lt-LT"/>
        </w:rPr>
        <w:t xml:space="preserve"> pavaduotoj</w:t>
      </w:r>
      <w:r w:rsidR="00F35B5A" w:rsidRPr="00634602">
        <w:rPr>
          <w:rFonts w:ascii="Times New Roman" w:hAnsi="Times New Roman"/>
          <w:b/>
          <w:bCs/>
          <w:sz w:val="24"/>
          <w:szCs w:val="24"/>
          <w:lang w:eastAsia="lt-LT"/>
        </w:rPr>
        <w:t>o</w:t>
      </w:r>
      <w:r w:rsidRPr="00634602">
        <w:rPr>
          <w:rFonts w:ascii="Times New Roman" w:hAnsi="Times New Roman"/>
          <w:b/>
          <w:bCs/>
          <w:sz w:val="24"/>
          <w:szCs w:val="24"/>
          <w:lang w:eastAsia="lt-LT"/>
        </w:rPr>
        <w:t xml:space="preserve"> ugdymui</w:t>
      </w:r>
      <w:r w:rsidRPr="00634602">
        <w:rPr>
          <w:rFonts w:ascii="Times New Roman" w:hAnsi="Times New Roman"/>
          <w:sz w:val="24"/>
          <w:szCs w:val="24"/>
          <w:lang w:eastAsia="lt-LT"/>
        </w:rPr>
        <w:t xml:space="preserve"> pareiginės algos pastovioji dalis nustatoma pagal šio įstatymo 5 priedą, atsižvelgiant į </w:t>
      </w:r>
      <w:r w:rsidR="004422F1" w:rsidRPr="00634602">
        <w:rPr>
          <w:rFonts w:ascii="Times New Roman" w:hAnsi="Times New Roman"/>
          <w:sz w:val="24"/>
          <w:szCs w:val="24"/>
          <w:lang w:eastAsia="lt-LT"/>
        </w:rPr>
        <w:t>M</w:t>
      </w:r>
      <w:r w:rsidRPr="00634602">
        <w:rPr>
          <w:rFonts w:ascii="Times New Roman" w:hAnsi="Times New Roman"/>
          <w:sz w:val="24"/>
          <w:szCs w:val="24"/>
          <w:lang w:eastAsia="lt-LT"/>
        </w:rPr>
        <w:t>okykloje ugdomų mokinių skaičių, pedagoginio darbo stažą ir veiklos sudėtingumą</w:t>
      </w:r>
      <w:r w:rsidR="00466CDA" w:rsidRPr="00634602">
        <w:rPr>
          <w:rFonts w:ascii="Times New Roman" w:hAnsi="Times New Roman"/>
          <w:sz w:val="24"/>
          <w:szCs w:val="24"/>
          <w:lang w:eastAsia="lt-LT"/>
        </w:rPr>
        <w:t>:</w:t>
      </w:r>
    </w:p>
    <w:p w:rsidR="00F566E4" w:rsidRPr="00634602" w:rsidRDefault="00F566E4" w:rsidP="00634602">
      <w:pPr>
        <w:numPr>
          <w:ilvl w:val="1"/>
          <w:numId w:val="1"/>
        </w:numPr>
        <w:tabs>
          <w:tab w:val="left" w:pos="1418"/>
          <w:tab w:val="left" w:pos="1560"/>
        </w:tabs>
        <w:spacing w:after="0" w:line="240" w:lineRule="auto"/>
        <w:ind w:left="0" w:firstLine="851"/>
        <w:jc w:val="both"/>
        <w:rPr>
          <w:rFonts w:ascii="Times New Roman" w:hAnsi="Times New Roman"/>
          <w:sz w:val="24"/>
          <w:szCs w:val="24"/>
        </w:rPr>
      </w:pPr>
      <w:bookmarkStart w:id="10" w:name="_Hlk82354063"/>
      <w:r w:rsidRPr="00634602">
        <w:rPr>
          <w:rFonts w:ascii="Times New Roman" w:hAnsi="Times New Roman"/>
          <w:b/>
          <w:sz w:val="24"/>
          <w:szCs w:val="24"/>
        </w:rPr>
        <w:t>Mokyklos vadovo</w:t>
      </w:r>
      <w:r w:rsidRPr="00634602">
        <w:rPr>
          <w:rFonts w:ascii="Times New Roman" w:hAnsi="Times New Roman"/>
          <w:sz w:val="24"/>
          <w:szCs w:val="24"/>
        </w:rPr>
        <w:t xml:space="preserve"> </w:t>
      </w:r>
      <w:r w:rsidR="0088331C" w:rsidRPr="00634602">
        <w:rPr>
          <w:rFonts w:ascii="Times New Roman" w:hAnsi="Times New Roman"/>
          <w:sz w:val="24"/>
          <w:szCs w:val="24"/>
        </w:rPr>
        <w:t xml:space="preserve">pareiginės algos pastoviosios dalies koeficientą </w:t>
      </w:r>
      <w:r w:rsidR="00A23159" w:rsidRPr="00634602">
        <w:rPr>
          <w:rFonts w:ascii="Times New Roman" w:hAnsi="Times New Roman"/>
          <w:sz w:val="24"/>
          <w:szCs w:val="24"/>
        </w:rPr>
        <w:t>nustato</w:t>
      </w:r>
      <w:r w:rsidR="0088331C" w:rsidRPr="00634602">
        <w:rPr>
          <w:rFonts w:ascii="Times New Roman" w:hAnsi="Times New Roman"/>
          <w:sz w:val="24"/>
          <w:szCs w:val="24"/>
        </w:rPr>
        <w:t xml:space="preserve"> Savivaldybė. P</w:t>
      </w:r>
      <w:r w:rsidRPr="00634602">
        <w:rPr>
          <w:rFonts w:ascii="Times New Roman" w:hAnsi="Times New Roman"/>
          <w:sz w:val="24"/>
          <w:szCs w:val="24"/>
        </w:rPr>
        <w:t>areiginės algos pastoviosios dalies koeficientai:</w:t>
      </w:r>
      <w:bookmarkEnd w:id="10"/>
    </w:p>
    <w:p w:rsidR="00572755" w:rsidRPr="00634602" w:rsidRDefault="00572755" w:rsidP="00634602">
      <w:pPr>
        <w:tabs>
          <w:tab w:val="left" w:pos="1418"/>
          <w:tab w:val="left" w:pos="1560"/>
        </w:tabs>
        <w:spacing w:after="0" w:line="240" w:lineRule="auto"/>
        <w:ind w:left="851"/>
        <w:jc w:val="right"/>
        <w:rPr>
          <w:rFonts w:ascii="Times New Roman" w:hAnsi="Times New Roman"/>
          <w:sz w:val="24"/>
          <w:szCs w:val="24"/>
        </w:rPr>
      </w:pPr>
      <w:bookmarkStart w:id="11" w:name="_Hlk93005670"/>
      <w:r w:rsidRPr="00634602">
        <w:rPr>
          <w:rFonts w:ascii="Times New Roman" w:eastAsia="Times New Roman" w:hAnsi="Times New Roman"/>
          <w:sz w:val="24"/>
          <w:szCs w:val="24"/>
        </w:rPr>
        <w:t>(Baziniais dydžiais)</w:t>
      </w:r>
    </w:p>
    <w:tbl>
      <w:tblPr>
        <w:tblW w:w="9480" w:type="dxa"/>
        <w:jc w:val="center"/>
        <w:tblCellMar>
          <w:left w:w="0" w:type="dxa"/>
          <w:right w:w="0" w:type="dxa"/>
        </w:tblCellMar>
        <w:tblLook w:val="04A0" w:firstRow="1" w:lastRow="0" w:firstColumn="1" w:lastColumn="0" w:noHBand="0" w:noVBand="1"/>
      </w:tblPr>
      <w:tblGrid>
        <w:gridCol w:w="2093"/>
        <w:gridCol w:w="1588"/>
        <w:gridCol w:w="3118"/>
        <w:gridCol w:w="2665"/>
        <w:gridCol w:w="16"/>
      </w:tblGrid>
      <w:tr w:rsidR="00572755" w:rsidRPr="00634602" w:rsidTr="00572755">
        <w:trPr>
          <w:trHeight w:val="310"/>
          <w:tblHeader/>
          <w:jc w:val="cent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11"/>
          <w:p w:rsidR="00572755" w:rsidRPr="00634602" w:rsidRDefault="00572755" w:rsidP="00634602">
            <w:pPr>
              <w:spacing w:after="0" w:line="259" w:lineRule="auto"/>
              <w:ind w:right="240" w:firstLine="57"/>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2755" w:rsidRPr="00634602" w:rsidRDefault="00572755" w:rsidP="00634602">
            <w:pPr>
              <w:spacing w:after="0" w:line="259" w:lineRule="auto"/>
              <w:ind w:right="240"/>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Pastoviosios dalies koeficientai </w:t>
            </w:r>
          </w:p>
        </w:tc>
        <w:tc>
          <w:tcPr>
            <w:tcW w:w="16" w:type="dxa"/>
            <w:tcBorders>
              <w:lef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r>
      <w:tr w:rsidR="00572755" w:rsidRPr="00634602" w:rsidTr="00572755">
        <w:trPr>
          <w:trHeight w:val="310"/>
          <w:tblHeader/>
          <w:jc w:val="cent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2755" w:rsidRPr="00634602" w:rsidRDefault="00572755" w:rsidP="00634602">
            <w:pPr>
              <w:spacing w:after="0" w:line="259" w:lineRule="auto"/>
              <w:ind w:right="240"/>
              <w:jc w:val="center"/>
              <w:rPr>
                <w:rFonts w:ascii="Times New Roman" w:eastAsia="Times New Roman" w:hAnsi="Times New Roman"/>
                <w:sz w:val="24"/>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2755" w:rsidRPr="00634602" w:rsidRDefault="00572755" w:rsidP="00634602">
            <w:pPr>
              <w:spacing w:after="0" w:line="259" w:lineRule="auto"/>
              <w:ind w:right="240"/>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pedagoginio darbo stažas (metais)</w:t>
            </w:r>
          </w:p>
        </w:tc>
        <w:tc>
          <w:tcPr>
            <w:tcW w:w="16" w:type="dxa"/>
            <w:tcBorders>
              <w:left w:val="single" w:sz="4" w:space="0" w:color="auto"/>
            </w:tcBorders>
            <w:vAlign w:val="center"/>
          </w:tcPr>
          <w:p w:rsidR="00572755" w:rsidRPr="00634602" w:rsidRDefault="00572755" w:rsidP="00634602">
            <w:pPr>
              <w:spacing w:after="0" w:line="259" w:lineRule="auto"/>
              <w:rPr>
                <w:rFonts w:ascii="Times New Roman" w:eastAsia="Times New Roman" w:hAnsi="Times New Roman"/>
                <w:sz w:val="24"/>
                <w:szCs w:val="24"/>
                <w:lang w:eastAsia="lt-LT"/>
              </w:rPr>
            </w:pPr>
          </w:p>
        </w:tc>
      </w:tr>
      <w:tr w:rsidR="00572755" w:rsidRPr="00634602" w:rsidTr="00572755">
        <w:trPr>
          <w:trHeight w:val="290"/>
          <w:tblHeader/>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2755" w:rsidRPr="00634602" w:rsidRDefault="00572755" w:rsidP="00634602">
            <w:pPr>
              <w:spacing w:after="0" w:line="259" w:lineRule="auto"/>
              <w:ind w:right="240"/>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2755" w:rsidRPr="00634602" w:rsidRDefault="00572755" w:rsidP="00634602">
            <w:pPr>
              <w:spacing w:after="0" w:line="259" w:lineRule="auto"/>
              <w:ind w:right="240"/>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2755" w:rsidRPr="00634602" w:rsidRDefault="00572755" w:rsidP="00634602">
            <w:pPr>
              <w:spacing w:after="0" w:line="259" w:lineRule="auto"/>
              <w:ind w:right="240"/>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daugiau kaip 15 </w:t>
            </w:r>
          </w:p>
        </w:tc>
        <w:tc>
          <w:tcPr>
            <w:tcW w:w="16" w:type="dxa"/>
            <w:tcBorders>
              <w:lef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r>
      <w:tr w:rsidR="00572755" w:rsidRPr="00634602" w:rsidTr="00572755">
        <w:trPr>
          <w:trHeight w:val="405"/>
          <w:tblHeader/>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c>
          <w:tcPr>
            <w:tcW w:w="16" w:type="dxa"/>
            <w:tcBorders>
              <w:lef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r>
      <w:tr w:rsidR="00572755" w:rsidRPr="00634602" w:rsidTr="00572755">
        <w:trPr>
          <w:trHeight w:val="290"/>
          <w:jc w:val="center"/>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ind w:right="240"/>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12,54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13</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13,31</w:t>
            </w:r>
          </w:p>
        </w:tc>
        <w:tc>
          <w:tcPr>
            <w:tcW w:w="16" w:type="dxa"/>
            <w:tcBorders>
              <w:lef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r>
      <w:tr w:rsidR="00572755" w:rsidRPr="00634602" w:rsidTr="00572755">
        <w:trPr>
          <w:trHeight w:val="290"/>
          <w:jc w:val="center"/>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ind w:right="240"/>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13,7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13,82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13,83</w:t>
            </w:r>
          </w:p>
        </w:tc>
        <w:tc>
          <w:tcPr>
            <w:tcW w:w="16" w:type="dxa"/>
            <w:tcBorders>
              <w:lef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r>
      <w:tr w:rsidR="00572755" w:rsidRPr="00634602" w:rsidTr="00572755">
        <w:trPr>
          <w:trHeight w:val="310"/>
          <w:jc w:val="center"/>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ind w:right="240"/>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13,75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13,84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13,88</w:t>
            </w:r>
          </w:p>
        </w:tc>
        <w:tc>
          <w:tcPr>
            <w:tcW w:w="16" w:type="dxa"/>
            <w:tcBorders>
              <w:lef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r>
      <w:tr w:rsidR="00572755" w:rsidRPr="00634602" w:rsidTr="00572755">
        <w:trPr>
          <w:trHeight w:val="310"/>
          <w:jc w:val="center"/>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ind w:right="240"/>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14,75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14,78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14,81</w:t>
            </w:r>
          </w:p>
        </w:tc>
        <w:tc>
          <w:tcPr>
            <w:tcW w:w="16" w:type="dxa"/>
            <w:tcBorders>
              <w:lef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r>
      <w:tr w:rsidR="00572755" w:rsidRPr="00634602" w:rsidTr="00572755">
        <w:trPr>
          <w:trHeight w:val="310"/>
          <w:jc w:val="center"/>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72755" w:rsidRPr="00634602" w:rsidRDefault="00572755" w:rsidP="00634602">
            <w:pPr>
              <w:spacing w:after="0" w:line="259" w:lineRule="auto"/>
              <w:ind w:right="240"/>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14,78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14,85“</w:t>
            </w:r>
          </w:p>
        </w:tc>
        <w:tc>
          <w:tcPr>
            <w:tcW w:w="16" w:type="dxa"/>
            <w:tcBorders>
              <w:left w:val="single" w:sz="4"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r>
    </w:tbl>
    <w:p w:rsidR="00572755" w:rsidRPr="00634602" w:rsidRDefault="00572755" w:rsidP="00634602">
      <w:pPr>
        <w:tabs>
          <w:tab w:val="left" w:pos="1418"/>
          <w:tab w:val="left" w:pos="1560"/>
        </w:tabs>
        <w:spacing w:after="0" w:line="240" w:lineRule="auto"/>
        <w:ind w:left="851"/>
        <w:jc w:val="both"/>
        <w:rPr>
          <w:rFonts w:ascii="Times New Roman" w:hAnsi="Times New Roman"/>
          <w:sz w:val="24"/>
          <w:szCs w:val="24"/>
        </w:rPr>
      </w:pPr>
    </w:p>
    <w:p w:rsidR="00F566E4" w:rsidRPr="00634602" w:rsidRDefault="00F566E4" w:rsidP="00634602">
      <w:pPr>
        <w:numPr>
          <w:ilvl w:val="1"/>
          <w:numId w:val="1"/>
        </w:numPr>
        <w:tabs>
          <w:tab w:val="left" w:pos="1418"/>
        </w:tabs>
        <w:spacing w:after="0" w:line="240" w:lineRule="auto"/>
        <w:ind w:left="0" w:firstLine="851"/>
        <w:jc w:val="both"/>
        <w:rPr>
          <w:rFonts w:ascii="Times New Roman" w:hAnsi="Times New Roman"/>
          <w:sz w:val="24"/>
          <w:szCs w:val="24"/>
          <w:lang w:eastAsia="lt-LT"/>
        </w:rPr>
      </w:pPr>
      <w:bookmarkStart w:id="12" w:name="_Hlk82354158"/>
      <w:r w:rsidRPr="00634602">
        <w:rPr>
          <w:rFonts w:ascii="Times New Roman" w:hAnsi="Times New Roman"/>
          <w:b/>
          <w:sz w:val="24"/>
          <w:szCs w:val="24"/>
          <w:lang w:eastAsia="lt-LT"/>
        </w:rPr>
        <w:t>Mokykl</w:t>
      </w:r>
      <w:r w:rsidR="00466CDA" w:rsidRPr="00634602">
        <w:rPr>
          <w:rFonts w:ascii="Times New Roman" w:hAnsi="Times New Roman"/>
          <w:b/>
          <w:sz w:val="24"/>
          <w:szCs w:val="24"/>
          <w:lang w:eastAsia="lt-LT"/>
        </w:rPr>
        <w:t>os</w:t>
      </w:r>
      <w:r w:rsidRPr="00634602">
        <w:rPr>
          <w:rFonts w:ascii="Times New Roman" w:hAnsi="Times New Roman"/>
          <w:b/>
          <w:sz w:val="24"/>
          <w:szCs w:val="24"/>
          <w:lang w:eastAsia="lt-LT"/>
        </w:rPr>
        <w:t xml:space="preserve"> vadov</w:t>
      </w:r>
      <w:r w:rsidR="00466CDA" w:rsidRPr="00634602">
        <w:rPr>
          <w:rFonts w:ascii="Times New Roman" w:hAnsi="Times New Roman"/>
          <w:b/>
          <w:sz w:val="24"/>
          <w:szCs w:val="24"/>
          <w:lang w:eastAsia="lt-LT"/>
        </w:rPr>
        <w:t>o</w:t>
      </w:r>
      <w:r w:rsidRPr="00634602">
        <w:rPr>
          <w:rFonts w:ascii="Times New Roman" w:hAnsi="Times New Roman"/>
          <w:b/>
          <w:sz w:val="24"/>
          <w:szCs w:val="24"/>
          <w:lang w:eastAsia="lt-LT"/>
        </w:rPr>
        <w:t xml:space="preserve"> pavaduotoj</w:t>
      </w:r>
      <w:r w:rsidR="00466CDA" w:rsidRPr="00634602">
        <w:rPr>
          <w:rFonts w:ascii="Times New Roman" w:hAnsi="Times New Roman"/>
          <w:b/>
          <w:sz w:val="24"/>
          <w:szCs w:val="24"/>
          <w:lang w:eastAsia="lt-LT"/>
        </w:rPr>
        <w:t>o</w:t>
      </w:r>
      <w:r w:rsidRPr="00634602">
        <w:rPr>
          <w:rFonts w:ascii="Times New Roman" w:hAnsi="Times New Roman"/>
          <w:b/>
          <w:sz w:val="24"/>
          <w:szCs w:val="24"/>
          <w:lang w:eastAsia="lt-LT"/>
        </w:rPr>
        <w:t xml:space="preserve"> ugdymui</w:t>
      </w:r>
      <w:r w:rsidRPr="00634602">
        <w:rPr>
          <w:rFonts w:ascii="Times New Roman" w:hAnsi="Times New Roman"/>
          <w:sz w:val="24"/>
          <w:szCs w:val="24"/>
          <w:lang w:eastAsia="lt-LT"/>
        </w:rPr>
        <w:t xml:space="preserve"> </w:t>
      </w:r>
      <w:r w:rsidR="00466CDA" w:rsidRPr="00634602">
        <w:rPr>
          <w:rFonts w:ascii="Times New Roman" w:hAnsi="Times New Roman"/>
          <w:bCs/>
          <w:sz w:val="24"/>
          <w:szCs w:val="24"/>
        </w:rPr>
        <w:t>pareiginės algos pastoviosios dalies koeficientas nustatomas atsižvelgiant į mokinių skaičių einamųjų metų rugsėjo 1 dieną</w:t>
      </w:r>
      <w:r w:rsidR="00D967D4" w:rsidRPr="00634602">
        <w:rPr>
          <w:rFonts w:ascii="Times New Roman" w:hAnsi="Times New Roman"/>
          <w:bCs/>
          <w:sz w:val="24"/>
          <w:szCs w:val="24"/>
        </w:rPr>
        <w:t>.</w:t>
      </w:r>
      <w:r w:rsidR="00466CDA" w:rsidRPr="00634602">
        <w:rPr>
          <w:rFonts w:ascii="Times New Roman" w:hAnsi="Times New Roman"/>
          <w:sz w:val="24"/>
          <w:szCs w:val="24"/>
          <w:lang w:eastAsia="lt-LT"/>
        </w:rPr>
        <w:t xml:space="preserve"> </w:t>
      </w:r>
      <w:r w:rsidR="00D967D4" w:rsidRPr="00634602">
        <w:rPr>
          <w:rFonts w:ascii="Times New Roman" w:hAnsi="Times New Roman"/>
          <w:sz w:val="24"/>
          <w:szCs w:val="24"/>
          <w:lang w:eastAsia="lt-LT"/>
        </w:rPr>
        <w:t>P</w:t>
      </w:r>
      <w:r w:rsidRPr="00634602">
        <w:rPr>
          <w:rFonts w:ascii="Times New Roman" w:hAnsi="Times New Roman"/>
          <w:sz w:val="24"/>
          <w:szCs w:val="24"/>
          <w:lang w:eastAsia="lt-LT"/>
        </w:rPr>
        <w:t>areiginės algos pastoviosios dalies koeficientai:</w:t>
      </w:r>
    </w:p>
    <w:p w:rsidR="00572755" w:rsidRPr="00634602" w:rsidRDefault="00572755" w:rsidP="00634602">
      <w:pPr>
        <w:tabs>
          <w:tab w:val="left" w:pos="1418"/>
          <w:tab w:val="left" w:pos="1560"/>
        </w:tabs>
        <w:spacing w:after="0" w:line="240" w:lineRule="auto"/>
        <w:ind w:left="851"/>
        <w:jc w:val="right"/>
        <w:rPr>
          <w:rFonts w:ascii="Times New Roman" w:hAnsi="Times New Roman"/>
          <w:sz w:val="24"/>
          <w:szCs w:val="24"/>
        </w:rPr>
      </w:pPr>
      <w:r w:rsidRPr="00634602">
        <w:rPr>
          <w:rFonts w:ascii="Times New Roman" w:eastAsia="Times New Roman" w:hAnsi="Times New Roman"/>
          <w:sz w:val="24"/>
          <w:szCs w:val="24"/>
        </w:rPr>
        <w:t>(Baziniais dydžiais)</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572755" w:rsidRPr="00634602" w:rsidTr="00572755">
        <w:trPr>
          <w:trHeight w:val="294"/>
          <w:jc w:val="center"/>
        </w:trPr>
        <w:tc>
          <w:tcPr>
            <w:tcW w:w="2523" w:type="dxa"/>
            <w:vMerge w:val="restart"/>
            <w:tcMar>
              <w:top w:w="0" w:type="dxa"/>
              <w:left w:w="108" w:type="dxa"/>
              <w:bottom w:w="0" w:type="dxa"/>
              <w:right w:w="108" w:type="dxa"/>
            </w:tcMar>
            <w:vAlign w:val="center"/>
            <w:hideMark/>
          </w:tcPr>
          <w:bookmarkEnd w:id="12"/>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Mokinių skaičius</w:t>
            </w:r>
          </w:p>
        </w:tc>
        <w:tc>
          <w:tcPr>
            <w:tcW w:w="6835" w:type="dxa"/>
            <w:gridSpan w:val="3"/>
            <w:tcMar>
              <w:top w:w="0" w:type="dxa"/>
              <w:left w:w="108" w:type="dxa"/>
              <w:bottom w:w="0" w:type="dxa"/>
              <w:right w:w="108" w:type="dxa"/>
            </w:tcMar>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Pastoviosios dalies koeficientai</w:t>
            </w:r>
          </w:p>
        </w:tc>
      </w:tr>
      <w:tr w:rsidR="00572755" w:rsidRPr="00634602" w:rsidTr="00572755">
        <w:trPr>
          <w:trHeight w:val="228"/>
          <w:jc w:val="center"/>
        </w:trPr>
        <w:tc>
          <w:tcPr>
            <w:tcW w:w="2523" w:type="dxa"/>
            <w:vMerge/>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c>
          <w:tcPr>
            <w:tcW w:w="6835" w:type="dxa"/>
            <w:gridSpan w:val="3"/>
            <w:tcMar>
              <w:top w:w="0" w:type="dxa"/>
              <w:left w:w="108" w:type="dxa"/>
              <w:bottom w:w="0" w:type="dxa"/>
              <w:right w:w="108" w:type="dxa"/>
            </w:tcMar>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pedagoginio darbo stažas (metais)</w:t>
            </w:r>
          </w:p>
        </w:tc>
      </w:tr>
      <w:tr w:rsidR="00572755" w:rsidRPr="00634602" w:rsidTr="00572755">
        <w:trPr>
          <w:trHeight w:val="391"/>
          <w:jc w:val="center"/>
        </w:trPr>
        <w:tc>
          <w:tcPr>
            <w:tcW w:w="2523" w:type="dxa"/>
            <w:vMerge/>
            <w:tcBorders>
              <w:bottom w:val="single" w:sz="2" w:space="0" w:color="auto"/>
            </w:tcBorders>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p>
        </w:tc>
        <w:tc>
          <w:tcPr>
            <w:tcW w:w="1872" w:type="dxa"/>
            <w:tcMar>
              <w:top w:w="0" w:type="dxa"/>
              <w:left w:w="108" w:type="dxa"/>
              <w:bottom w:w="0" w:type="dxa"/>
              <w:right w:w="108" w:type="dxa"/>
            </w:tcMar>
            <w:vAlign w:val="center"/>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iki 10</w:t>
            </w:r>
          </w:p>
        </w:tc>
        <w:tc>
          <w:tcPr>
            <w:tcW w:w="2806" w:type="dxa"/>
            <w:tcMar>
              <w:top w:w="0" w:type="dxa"/>
              <w:left w:w="108" w:type="dxa"/>
              <w:bottom w:w="0" w:type="dxa"/>
              <w:right w:w="108" w:type="dxa"/>
            </w:tcMar>
            <w:vAlign w:val="center"/>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nuo daugiau kaip 10 iki 15 </w:t>
            </w:r>
          </w:p>
        </w:tc>
        <w:tc>
          <w:tcPr>
            <w:tcW w:w="2157" w:type="dxa"/>
            <w:tcMar>
              <w:top w:w="0" w:type="dxa"/>
              <w:left w:w="108" w:type="dxa"/>
              <w:bottom w:w="0" w:type="dxa"/>
              <w:right w:w="108" w:type="dxa"/>
            </w:tcMar>
            <w:vAlign w:val="center"/>
            <w:hideMark/>
          </w:tcPr>
          <w:p w:rsidR="00572755" w:rsidRPr="00634602" w:rsidRDefault="00572755" w:rsidP="00634602">
            <w:pPr>
              <w:spacing w:after="0" w:line="259"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daugiau kaip 15 </w:t>
            </w:r>
          </w:p>
        </w:tc>
      </w:tr>
      <w:tr w:rsidR="00572755" w:rsidRPr="00634602" w:rsidTr="00572755">
        <w:trPr>
          <w:trHeight w:val="324"/>
          <w:jc w:val="center"/>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iki 500</w:t>
            </w:r>
          </w:p>
        </w:tc>
        <w:tc>
          <w:tcPr>
            <w:tcW w:w="1872" w:type="dxa"/>
            <w:tcBorders>
              <w:left w:val="single" w:sz="2" w:space="0" w:color="auto"/>
            </w:tcBorders>
            <w:tcMar>
              <w:top w:w="0" w:type="dxa"/>
              <w:left w:w="108" w:type="dxa"/>
              <w:bottom w:w="0" w:type="dxa"/>
              <w:right w:w="108" w:type="dxa"/>
            </w:tcMar>
            <w:vAlign w:val="center"/>
            <w:hideMark/>
          </w:tcPr>
          <w:p w:rsidR="00572755" w:rsidRPr="00634602" w:rsidRDefault="00572755" w:rsidP="00634602">
            <w:pPr>
              <w:spacing w:after="0" w:line="259" w:lineRule="auto"/>
              <w:jc w:val="center"/>
              <w:rPr>
                <w:rFonts w:ascii="Times New Roman" w:eastAsia="Times New Roman" w:hAnsi="Times New Roman"/>
                <w:bCs/>
                <w:sz w:val="24"/>
                <w:szCs w:val="24"/>
                <w:lang w:eastAsia="lt-LT"/>
              </w:rPr>
            </w:pPr>
            <w:r w:rsidRPr="00634602">
              <w:rPr>
                <w:rFonts w:ascii="Times New Roman" w:eastAsia="Times New Roman" w:hAnsi="Times New Roman"/>
                <w:bCs/>
                <w:sz w:val="24"/>
                <w:szCs w:val="24"/>
                <w:lang w:eastAsia="lt-LT"/>
              </w:rPr>
              <w:t>12,23</w:t>
            </w:r>
          </w:p>
        </w:tc>
        <w:tc>
          <w:tcPr>
            <w:tcW w:w="2806" w:type="dxa"/>
            <w:tcMar>
              <w:top w:w="0" w:type="dxa"/>
              <w:left w:w="108" w:type="dxa"/>
              <w:bottom w:w="0" w:type="dxa"/>
              <w:right w:w="108" w:type="dxa"/>
            </w:tcMar>
            <w:vAlign w:val="center"/>
            <w:hideMark/>
          </w:tcPr>
          <w:p w:rsidR="00572755" w:rsidRPr="00634602" w:rsidRDefault="00572755" w:rsidP="00634602">
            <w:pPr>
              <w:spacing w:after="0" w:line="259" w:lineRule="auto"/>
              <w:ind w:hanging="108"/>
              <w:jc w:val="center"/>
              <w:rPr>
                <w:rFonts w:ascii="Times New Roman" w:eastAsia="Times New Roman" w:hAnsi="Times New Roman"/>
                <w:bCs/>
                <w:sz w:val="24"/>
                <w:szCs w:val="24"/>
                <w:lang w:eastAsia="lt-LT"/>
              </w:rPr>
            </w:pPr>
            <w:r w:rsidRPr="00634602">
              <w:rPr>
                <w:rFonts w:ascii="Times New Roman" w:eastAsia="Times New Roman" w:hAnsi="Times New Roman"/>
                <w:bCs/>
                <w:sz w:val="24"/>
                <w:szCs w:val="24"/>
                <w:lang w:eastAsia="lt-LT"/>
              </w:rPr>
              <w:t>12,25</w:t>
            </w:r>
          </w:p>
        </w:tc>
        <w:tc>
          <w:tcPr>
            <w:tcW w:w="2157" w:type="dxa"/>
            <w:tcMar>
              <w:top w:w="0" w:type="dxa"/>
              <w:left w:w="108" w:type="dxa"/>
              <w:bottom w:w="0" w:type="dxa"/>
              <w:right w:w="108" w:type="dxa"/>
            </w:tcMar>
            <w:vAlign w:val="center"/>
            <w:hideMark/>
          </w:tcPr>
          <w:p w:rsidR="00572755" w:rsidRPr="00634602" w:rsidRDefault="00572755" w:rsidP="00634602">
            <w:pPr>
              <w:spacing w:after="0" w:line="259" w:lineRule="auto"/>
              <w:ind w:hanging="79"/>
              <w:jc w:val="center"/>
              <w:rPr>
                <w:rFonts w:ascii="Times New Roman" w:eastAsia="Times New Roman" w:hAnsi="Times New Roman"/>
                <w:bCs/>
                <w:sz w:val="24"/>
                <w:szCs w:val="24"/>
                <w:lang w:eastAsia="lt-LT"/>
              </w:rPr>
            </w:pPr>
            <w:r w:rsidRPr="00634602">
              <w:rPr>
                <w:rFonts w:ascii="Times New Roman" w:eastAsia="Times New Roman" w:hAnsi="Times New Roman"/>
                <w:bCs/>
                <w:sz w:val="24"/>
                <w:szCs w:val="24"/>
                <w:lang w:eastAsia="lt-LT"/>
              </w:rPr>
              <w:t>12,27</w:t>
            </w:r>
          </w:p>
        </w:tc>
      </w:tr>
      <w:tr w:rsidR="00572755" w:rsidRPr="00634602" w:rsidTr="00572755">
        <w:trPr>
          <w:trHeight w:val="324"/>
          <w:jc w:val="center"/>
        </w:trPr>
        <w:tc>
          <w:tcPr>
            <w:tcW w:w="2523" w:type="dxa"/>
            <w:tcBorders>
              <w:top w:val="single" w:sz="2" w:space="0" w:color="auto"/>
            </w:tcBorders>
            <w:tcMar>
              <w:top w:w="0" w:type="dxa"/>
              <w:left w:w="108" w:type="dxa"/>
              <w:bottom w:w="0" w:type="dxa"/>
              <w:right w:w="108" w:type="dxa"/>
            </w:tcMar>
            <w:vAlign w:val="center"/>
            <w:hideMark/>
          </w:tcPr>
          <w:p w:rsidR="00572755" w:rsidRPr="00634602" w:rsidRDefault="00572755" w:rsidP="00634602">
            <w:pPr>
              <w:spacing w:after="0" w:line="259" w:lineRule="auto"/>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501 ir daugiau</w:t>
            </w:r>
          </w:p>
        </w:tc>
        <w:tc>
          <w:tcPr>
            <w:tcW w:w="1872" w:type="dxa"/>
            <w:tcMar>
              <w:top w:w="0" w:type="dxa"/>
              <w:left w:w="108" w:type="dxa"/>
              <w:bottom w:w="0" w:type="dxa"/>
              <w:right w:w="108" w:type="dxa"/>
            </w:tcMar>
            <w:vAlign w:val="center"/>
            <w:hideMark/>
          </w:tcPr>
          <w:p w:rsidR="00572755" w:rsidRPr="00634602" w:rsidRDefault="00572755" w:rsidP="00634602">
            <w:pPr>
              <w:spacing w:after="0" w:line="259" w:lineRule="auto"/>
              <w:jc w:val="center"/>
              <w:rPr>
                <w:rFonts w:ascii="Times New Roman" w:eastAsia="Times New Roman" w:hAnsi="Times New Roman"/>
                <w:bCs/>
                <w:sz w:val="24"/>
                <w:szCs w:val="24"/>
                <w:lang w:eastAsia="lt-LT"/>
              </w:rPr>
            </w:pPr>
            <w:r w:rsidRPr="00634602">
              <w:rPr>
                <w:rFonts w:ascii="Times New Roman" w:eastAsia="Times New Roman" w:hAnsi="Times New Roman"/>
                <w:bCs/>
                <w:sz w:val="24"/>
                <w:szCs w:val="24"/>
                <w:lang w:eastAsia="lt-LT"/>
              </w:rPr>
              <w:t>12,30</w:t>
            </w:r>
          </w:p>
        </w:tc>
        <w:tc>
          <w:tcPr>
            <w:tcW w:w="2806" w:type="dxa"/>
            <w:tcMar>
              <w:top w:w="0" w:type="dxa"/>
              <w:left w:w="108" w:type="dxa"/>
              <w:bottom w:w="0" w:type="dxa"/>
              <w:right w:w="108" w:type="dxa"/>
            </w:tcMar>
            <w:vAlign w:val="center"/>
            <w:hideMark/>
          </w:tcPr>
          <w:p w:rsidR="00572755" w:rsidRPr="00634602" w:rsidRDefault="00572755" w:rsidP="00634602">
            <w:pPr>
              <w:spacing w:after="0" w:line="259" w:lineRule="auto"/>
              <w:ind w:hanging="122"/>
              <w:jc w:val="center"/>
              <w:rPr>
                <w:rFonts w:ascii="Times New Roman" w:eastAsia="Times New Roman" w:hAnsi="Times New Roman"/>
                <w:bCs/>
                <w:sz w:val="24"/>
                <w:szCs w:val="24"/>
                <w:lang w:eastAsia="lt-LT"/>
              </w:rPr>
            </w:pPr>
            <w:r w:rsidRPr="00634602">
              <w:rPr>
                <w:rFonts w:ascii="Times New Roman" w:eastAsia="Times New Roman" w:hAnsi="Times New Roman"/>
                <w:bCs/>
                <w:sz w:val="24"/>
                <w:szCs w:val="24"/>
                <w:lang w:eastAsia="lt-LT"/>
              </w:rPr>
              <w:t>12,47</w:t>
            </w:r>
          </w:p>
        </w:tc>
        <w:tc>
          <w:tcPr>
            <w:tcW w:w="2157" w:type="dxa"/>
            <w:tcMar>
              <w:top w:w="0" w:type="dxa"/>
              <w:left w:w="108" w:type="dxa"/>
              <w:bottom w:w="0" w:type="dxa"/>
              <w:right w:w="108" w:type="dxa"/>
            </w:tcMar>
            <w:vAlign w:val="center"/>
            <w:hideMark/>
          </w:tcPr>
          <w:p w:rsidR="00572755" w:rsidRPr="00634602" w:rsidRDefault="00572755" w:rsidP="00634602">
            <w:pPr>
              <w:spacing w:after="0" w:line="259" w:lineRule="auto"/>
              <w:jc w:val="center"/>
              <w:rPr>
                <w:rFonts w:ascii="Times New Roman" w:eastAsia="Times New Roman" w:hAnsi="Times New Roman"/>
                <w:bCs/>
                <w:sz w:val="24"/>
                <w:szCs w:val="24"/>
                <w:lang w:eastAsia="lt-LT"/>
              </w:rPr>
            </w:pPr>
            <w:r w:rsidRPr="00634602">
              <w:rPr>
                <w:rFonts w:ascii="Times New Roman" w:eastAsia="Times New Roman" w:hAnsi="Times New Roman"/>
                <w:bCs/>
                <w:sz w:val="24"/>
                <w:szCs w:val="24"/>
                <w:lang w:eastAsia="lt-LT"/>
              </w:rPr>
              <w:t>12,65“</w:t>
            </w:r>
          </w:p>
        </w:tc>
      </w:tr>
    </w:tbl>
    <w:p w:rsidR="00716B95" w:rsidRPr="00634602" w:rsidRDefault="00716B95" w:rsidP="00634602">
      <w:pPr>
        <w:pStyle w:val="Sraopastraipa"/>
        <w:widowControl w:val="0"/>
        <w:tabs>
          <w:tab w:val="left" w:pos="1134"/>
          <w:tab w:val="left" w:pos="1560"/>
        </w:tabs>
        <w:spacing w:after="0" w:line="240" w:lineRule="auto"/>
        <w:ind w:left="1277"/>
        <w:jc w:val="both"/>
        <w:rPr>
          <w:rFonts w:ascii="Times New Roman" w:hAnsi="Times New Roman"/>
          <w:b/>
          <w:sz w:val="24"/>
          <w:szCs w:val="24"/>
        </w:rPr>
      </w:pPr>
    </w:p>
    <w:p w:rsidR="00466CDA" w:rsidRPr="00634602" w:rsidRDefault="00466CDA" w:rsidP="00634602">
      <w:pPr>
        <w:pStyle w:val="Sraopastraipa"/>
        <w:widowControl w:val="0"/>
        <w:numPr>
          <w:ilvl w:val="0"/>
          <w:numId w:val="10"/>
        </w:numPr>
        <w:tabs>
          <w:tab w:val="left" w:pos="1134"/>
          <w:tab w:val="left" w:pos="1418"/>
          <w:tab w:val="left" w:pos="1560"/>
        </w:tabs>
        <w:spacing w:after="0" w:line="240" w:lineRule="auto"/>
        <w:jc w:val="both"/>
        <w:rPr>
          <w:rFonts w:ascii="Times New Roman" w:hAnsi="Times New Roman"/>
          <w:bCs/>
          <w:vanish/>
          <w:sz w:val="24"/>
          <w:szCs w:val="24"/>
        </w:rPr>
      </w:pPr>
    </w:p>
    <w:p w:rsidR="00466CDA" w:rsidRPr="00634602" w:rsidRDefault="00466CDA" w:rsidP="00634602">
      <w:pPr>
        <w:pStyle w:val="Sraopastraipa"/>
        <w:widowControl w:val="0"/>
        <w:numPr>
          <w:ilvl w:val="1"/>
          <w:numId w:val="10"/>
        </w:numPr>
        <w:tabs>
          <w:tab w:val="left" w:pos="1134"/>
          <w:tab w:val="left" w:pos="1418"/>
          <w:tab w:val="left" w:pos="1560"/>
        </w:tabs>
        <w:spacing w:after="0" w:line="240" w:lineRule="auto"/>
        <w:jc w:val="both"/>
        <w:rPr>
          <w:rFonts w:ascii="Times New Roman" w:hAnsi="Times New Roman"/>
          <w:bCs/>
          <w:vanish/>
          <w:sz w:val="24"/>
          <w:szCs w:val="24"/>
        </w:rPr>
      </w:pPr>
    </w:p>
    <w:p w:rsidR="00466CDA" w:rsidRPr="00634602" w:rsidRDefault="00466CDA" w:rsidP="00634602">
      <w:pPr>
        <w:pStyle w:val="Sraopastraipa"/>
        <w:widowControl w:val="0"/>
        <w:numPr>
          <w:ilvl w:val="1"/>
          <w:numId w:val="10"/>
        </w:numPr>
        <w:tabs>
          <w:tab w:val="left" w:pos="1134"/>
          <w:tab w:val="left" w:pos="1418"/>
          <w:tab w:val="left" w:pos="1560"/>
        </w:tabs>
        <w:spacing w:after="0" w:line="240" w:lineRule="auto"/>
        <w:jc w:val="both"/>
        <w:rPr>
          <w:rFonts w:ascii="Times New Roman" w:hAnsi="Times New Roman"/>
          <w:bCs/>
          <w:vanish/>
          <w:sz w:val="24"/>
          <w:szCs w:val="24"/>
        </w:rPr>
      </w:pPr>
    </w:p>
    <w:p w:rsidR="004422F1" w:rsidRPr="00634602" w:rsidRDefault="00716B95" w:rsidP="00634602">
      <w:pPr>
        <w:pStyle w:val="Sraopastraipa"/>
        <w:widowControl w:val="0"/>
        <w:numPr>
          <w:ilvl w:val="2"/>
          <w:numId w:val="10"/>
        </w:numPr>
        <w:tabs>
          <w:tab w:val="left" w:pos="1418"/>
          <w:tab w:val="left" w:pos="1701"/>
        </w:tabs>
        <w:spacing w:after="0" w:line="240" w:lineRule="auto"/>
        <w:ind w:left="0" w:firstLine="851"/>
        <w:jc w:val="both"/>
        <w:rPr>
          <w:rFonts w:ascii="Times New Roman" w:hAnsi="Times New Roman"/>
          <w:bCs/>
          <w:sz w:val="24"/>
          <w:szCs w:val="24"/>
        </w:rPr>
      </w:pPr>
      <w:r w:rsidRPr="00634602">
        <w:rPr>
          <w:rFonts w:ascii="Times New Roman" w:hAnsi="Times New Roman"/>
          <w:bCs/>
          <w:sz w:val="24"/>
          <w:szCs w:val="24"/>
        </w:rPr>
        <w:t>Mokyklos vadovo pavaduotojo ugdymui p</w:t>
      </w:r>
      <w:r w:rsidR="004422F1" w:rsidRPr="00634602">
        <w:rPr>
          <w:rFonts w:ascii="Times New Roman" w:hAnsi="Times New Roman"/>
          <w:bCs/>
          <w:sz w:val="24"/>
          <w:szCs w:val="24"/>
        </w:rPr>
        <w:t>areiginės algos pastoviosios dalies koeficienta</w:t>
      </w:r>
      <w:r w:rsidR="00466CDA" w:rsidRPr="00634602">
        <w:rPr>
          <w:rFonts w:ascii="Times New Roman" w:hAnsi="Times New Roman"/>
          <w:bCs/>
          <w:sz w:val="24"/>
          <w:szCs w:val="24"/>
        </w:rPr>
        <w:t>s</w:t>
      </w:r>
      <w:r w:rsidR="004422F1" w:rsidRPr="00634602">
        <w:rPr>
          <w:rFonts w:ascii="Times New Roman" w:hAnsi="Times New Roman"/>
          <w:bCs/>
          <w:sz w:val="24"/>
          <w:szCs w:val="24"/>
        </w:rPr>
        <w:t xml:space="preserve"> dėl veiklos sudėtingumo didinam</w:t>
      </w:r>
      <w:r w:rsidR="00466CDA" w:rsidRPr="00634602">
        <w:rPr>
          <w:rFonts w:ascii="Times New Roman" w:hAnsi="Times New Roman"/>
          <w:bCs/>
          <w:sz w:val="24"/>
          <w:szCs w:val="24"/>
        </w:rPr>
        <w:t>as</w:t>
      </w:r>
      <w:r w:rsidR="004422F1" w:rsidRPr="00634602">
        <w:rPr>
          <w:rFonts w:ascii="Times New Roman" w:hAnsi="Times New Roman"/>
          <w:bCs/>
          <w:sz w:val="24"/>
          <w:szCs w:val="24"/>
        </w:rPr>
        <w:t xml:space="preserve"> 5–10 procentų:</w:t>
      </w:r>
    </w:p>
    <w:p w:rsidR="004422F1" w:rsidRPr="00634602" w:rsidRDefault="004422F1" w:rsidP="00634602">
      <w:pPr>
        <w:pStyle w:val="Sraopastraipa"/>
        <w:widowControl w:val="0"/>
        <w:numPr>
          <w:ilvl w:val="2"/>
          <w:numId w:val="10"/>
        </w:numPr>
        <w:tabs>
          <w:tab w:val="left" w:pos="1418"/>
          <w:tab w:val="left" w:pos="1701"/>
        </w:tabs>
        <w:spacing w:after="0" w:line="240" w:lineRule="auto"/>
        <w:ind w:left="0" w:firstLine="851"/>
        <w:jc w:val="both"/>
        <w:rPr>
          <w:rFonts w:ascii="Times New Roman" w:hAnsi="Times New Roman"/>
          <w:bCs/>
          <w:sz w:val="24"/>
          <w:szCs w:val="24"/>
        </w:rPr>
      </w:pPr>
      <w:r w:rsidRPr="00634602">
        <w:rPr>
          <w:rFonts w:ascii="Times New Roman" w:hAnsi="Times New Roman"/>
          <w:bCs/>
          <w:sz w:val="24"/>
          <w:szCs w:val="24"/>
        </w:rPr>
        <w:t>už mokinių, turinčių specialiųjų ugdymosi poreikių, ugdymo organizavimą, jeigu mokoma 10 ir daugiau mokinių, dėl įgimtų ar įgytų sutrikimų turinčių didelių ar labai didelių specialiųjų ugdymosi poreikių</w:t>
      </w:r>
      <w:r w:rsidR="00A07492" w:rsidRPr="00634602">
        <w:rPr>
          <w:rFonts w:ascii="Times New Roman" w:hAnsi="Times New Roman"/>
          <w:bCs/>
          <w:sz w:val="24"/>
          <w:szCs w:val="24"/>
        </w:rPr>
        <w:t>,</w:t>
      </w:r>
      <w:r w:rsidRPr="00634602">
        <w:rPr>
          <w:rFonts w:ascii="Times New Roman" w:hAnsi="Times New Roman"/>
          <w:bCs/>
          <w:sz w:val="24"/>
          <w:szCs w:val="24"/>
        </w:rPr>
        <w:t xml:space="preserve"> </w:t>
      </w:r>
    </w:p>
    <w:p w:rsidR="004422F1" w:rsidRPr="00634602" w:rsidRDefault="004422F1" w:rsidP="00634602">
      <w:pPr>
        <w:pStyle w:val="Sraopastraipa"/>
        <w:widowControl w:val="0"/>
        <w:numPr>
          <w:ilvl w:val="2"/>
          <w:numId w:val="10"/>
        </w:numPr>
        <w:tabs>
          <w:tab w:val="left" w:pos="1418"/>
          <w:tab w:val="left" w:pos="1701"/>
        </w:tabs>
        <w:spacing w:after="0" w:line="240" w:lineRule="auto"/>
        <w:ind w:left="0" w:firstLine="851"/>
        <w:jc w:val="both"/>
        <w:rPr>
          <w:rFonts w:ascii="Times New Roman" w:hAnsi="Times New Roman"/>
          <w:bCs/>
          <w:sz w:val="24"/>
          <w:szCs w:val="24"/>
        </w:rPr>
      </w:pPr>
      <w:r w:rsidRPr="00634602">
        <w:rPr>
          <w:rFonts w:ascii="Times New Roman" w:hAnsi="Times New Roman"/>
          <w:bCs/>
          <w:sz w:val="24"/>
          <w:szCs w:val="24"/>
        </w:rPr>
        <w:t>jeigu mokykloje ugdoma (mokoma) 10 ar daugiau užsieniečių ar Lietuvos Respublikos piliečių, atvykusių gyventi į Lietuvos Respubliką, nemokančių valstybinės kalbos, dvejus metus nuo mokinio mokymosi pradžios Lietuvos Respublikoje</w:t>
      </w:r>
      <w:r w:rsidR="00466CDA" w:rsidRPr="00634602">
        <w:rPr>
          <w:rFonts w:ascii="Times New Roman" w:hAnsi="Times New Roman"/>
          <w:bCs/>
          <w:sz w:val="24"/>
          <w:szCs w:val="24"/>
        </w:rPr>
        <w:t>.</w:t>
      </w:r>
    </w:p>
    <w:p w:rsidR="00255E79" w:rsidRPr="00634602" w:rsidRDefault="00255E79" w:rsidP="00634602">
      <w:pPr>
        <w:pStyle w:val="Sraopastraipa"/>
        <w:widowControl w:val="0"/>
        <w:numPr>
          <w:ilvl w:val="0"/>
          <w:numId w:val="1"/>
        </w:numPr>
        <w:tabs>
          <w:tab w:val="left" w:pos="1134"/>
          <w:tab w:val="left" w:pos="1276"/>
        </w:tabs>
        <w:spacing w:after="0" w:line="240" w:lineRule="auto"/>
        <w:ind w:left="0" w:firstLine="851"/>
        <w:jc w:val="both"/>
        <w:rPr>
          <w:rFonts w:ascii="Times New Roman" w:hAnsi="Times New Roman"/>
          <w:b/>
          <w:sz w:val="24"/>
          <w:szCs w:val="24"/>
        </w:rPr>
      </w:pPr>
      <w:r w:rsidRPr="00634602">
        <w:rPr>
          <w:rFonts w:ascii="Times New Roman" w:hAnsi="Times New Roman"/>
          <w:b/>
          <w:sz w:val="24"/>
          <w:szCs w:val="24"/>
        </w:rPr>
        <w:t>Kitų darbuotojų darbo užmokestį sudaro:</w:t>
      </w:r>
    </w:p>
    <w:p w:rsidR="00A83A33" w:rsidRPr="00634602" w:rsidRDefault="00A83A33" w:rsidP="00634602">
      <w:pPr>
        <w:numPr>
          <w:ilvl w:val="1"/>
          <w:numId w:val="1"/>
        </w:numPr>
        <w:tabs>
          <w:tab w:val="left" w:pos="1276"/>
          <w:tab w:val="left" w:pos="1418"/>
        </w:tabs>
        <w:spacing w:after="0" w:line="240" w:lineRule="auto"/>
        <w:ind w:left="0" w:firstLine="851"/>
        <w:jc w:val="both"/>
        <w:rPr>
          <w:rFonts w:ascii="Times New Roman" w:hAnsi="Times New Roman"/>
          <w:sz w:val="24"/>
          <w:szCs w:val="24"/>
          <w:lang w:eastAsia="lt-LT"/>
        </w:rPr>
      </w:pPr>
      <w:bookmarkStart w:id="13" w:name="_Hlk82358561"/>
      <w:r w:rsidRPr="00634602">
        <w:rPr>
          <w:rFonts w:ascii="Times New Roman" w:eastAsia="Times New Roman" w:hAnsi="Times New Roman"/>
          <w:b/>
          <w:sz w:val="24"/>
          <w:szCs w:val="24"/>
          <w:lang w:eastAsia="lt-LT"/>
        </w:rPr>
        <w:t xml:space="preserve">Specialistų </w:t>
      </w:r>
      <w:r w:rsidR="006A5C5B" w:rsidRPr="00634602">
        <w:rPr>
          <w:rFonts w:ascii="Times New Roman" w:eastAsia="Times New Roman" w:hAnsi="Times New Roman"/>
          <w:b/>
          <w:sz w:val="24"/>
          <w:szCs w:val="24"/>
          <w:lang w:eastAsia="lt-LT"/>
        </w:rPr>
        <w:t>(A ir B lyg</w:t>
      </w:r>
      <w:r w:rsidR="001B1B00" w:rsidRPr="00634602">
        <w:rPr>
          <w:rFonts w:ascii="Times New Roman" w:eastAsia="Times New Roman" w:hAnsi="Times New Roman"/>
          <w:b/>
          <w:sz w:val="24"/>
          <w:szCs w:val="24"/>
          <w:lang w:eastAsia="lt-LT"/>
        </w:rPr>
        <w:t>io pareigybės</w:t>
      </w:r>
      <w:r w:rsidR="006A5C5B" w:rsidRPr="00634602">
        <w:rPr>
          <w:rFonts w:ascii="Times New Roman" w:eastAsia="Times New Roman" w:hAnsi="Times New Roman"/>
          <w:b/>
          <w:sz w:val="24"/>
          <w:szCs w:val="24"/>
          <w:lang w:eastAsia="lt-LT"/>
        </w:rPr>
        <w:t xml:space="preserve">) </w:t>
      </w:r>
      <w:r w:rsidR="006A5C5B" w:rsidRPr="00634602">
        <w:rPr>
          <w:rFonts w:ascii="Times New Roman" w:hAnsi="Times New Roman"/>
          <w:sz w:val="24"/>
          <w:szCs w:val="24"/>
        </w:rPr>
        <w:t>pareiginės algos pastovioji dalis sulygstama darbo sutartyje pagal LR valstybės ir savivaldybių įstaigų darbuotojų darbo apmokėjimo ir komisijų narių atlygio už darbą įstatymo 3 priedą</w:t>
      </w:r>
      <w:r w:rsidR="006A5C5B" w:rsidRPr="00634602">
        <w:rPr>
          <w:rFonts w:ascii="Times New Roman" w:hAnsi="Times New Roman"/>
          <w:sz w:val="24"/>
          <w:szCs w:val="24"/>
          <w:lang w:eastAsia="lt-LT"/>
        </w:rPr>
        <w:t>. P</w:t>
      </w:r>
      <w:r w:rsidRPr="00634602">
        <w:rPr>
          <w:rFonts w:ascii="Times New Roman" w:hAnsi="Times New Roman"/>
          <w:sz w:val="24"/>
          <w:szCs w:val="24"/>
          <w:lang w:eastAsia="lt-LT"/>
        </w:rPr>
        <w:t>areiginės algos pastoviosios dalies koeficientai:</w:t>
      </w:r>
      <w:bookmarkEnd w:id="13"/>
    </w:p>
    <w:p w:rsidR="00A83A33" w:rsidRPr="00634602" w:rsidRDefault="00A83A33" w:rsidP="00634602">
      <w:pPr>
        <w:spacing w:after="0" w:line="240" w:lineRule="auto"/>
        <w:jc w:val="right"/>
        <w:rPr>
          <w:rFonts w:ascii="Times New Roman" w:eastAsia="Times New Roman" w:hAnsi="Times New Roman"/>
          <w:sz w:val="24"/>
          <w:szCs w:val="24"/>
          <w:lang w:eastAsia="lt-LT"/>
        </w:rPr>
      </w:pPr>
      <w:r w:rsidRPr="00634602">
        <w:rPr>
          <w:rFonts w:ascii="Times New Roman" w:hAnsi="Times New Roman"/>
          <w:sz w:val="24"/>
          <w:szCs w:val="24"/>
          <w:lang w:eastAsia="lt-LT"/>
        </w:rPr>
        <w:t>(</w:t>
      </w:r>
      <w:r w:rsidR="007D5C25" w:rsidRPr="00634602">
        <w:rPr>
          <w:rFonts w:ascii="Times New Roman" w:hAnsi="Times New Roman"/>
          <w:sz w:val="24"/>
          <w:szCs w:val="24"/>
          <w:lang w:eastAsia="lt-LT"/>
        </w:rPr>
        <w:t>B</w:t>
      </w:r>
      <w:r w:rsidRPr="00634602">
        <w:rPr>
          <w:rFonts w:ascii="Times New Roman" w:hAnsi="Times New Roman"/>
          <w:sz w:val="24"/>
          <w:szCs w:val="24"/>
          <w:lang w:eastAsia="lt-LT"/>
        </w:rPr>
        <w:t>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020"/>
        <w:gridCol w:w="1807"/>
        <w:gridCol w:w="1985"/>
        <w:gridCol w:w="1842"/>
      </w:tblGrid>
      <w:tr w:rsidR="007D5C25" w:rsidRPr="00634602" w:rsidTr="007D5C25">
        <w:trPr>
          <w:trHeight w:val="340"/>
        </w:trPr>
        <w:tc>
          <w:tcPr>
            <w:tcW w:w="1980" w:type="dxa"/>
            <w:vMerge w:val="restart"/>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Pareigybės lygis</w:t>
            </w:r>
          </w:p>
        </w:tc>
        <w:tc>
          <w:tcPr>
            <w:tcW w:w="7654" w:type="dxa"/>
            <w:gridSpan w:val="4"/>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Pastoviosios dalies koeficientai </w:t>
            </w:r>
          </w:p>
        </w:tc>
      </w:tr>
      <w:tr w:rsidR="007D5C25" w:rsidRPr="00634602" w:rsidTr="007D5C25">
        <w:trPr>
          <w:trHeight w:val="340"/>
        </w:trPr>
        <w:tc>
          <w:tcPr>
            <w:tcW w:w="0" w:type="auto"/>
            <w:vMerge/>
            <w:vAlign w:val="center"/>
            <w:hideMark/>
          </w:tcPr>
          <w:p w:rsidR="007D5C25" w:rsidRPr="00634602" w:rsidRDefault="007D5C25" w:rsidP="00634602">
            <w:pPr>
              <w:spacing w:after="0" w:line="240" w:lineRule="auto"/>
              <w:rPr>
                <w:rFonts w:ascii="Times New Roman" w:eastAsia="Times New Roman" w:hAnsi="Times New Roman"/>
                <w:sz w:val="24"/>
                <w:szCs w:val="24"/>
                <w:lang w:eastAsia="lt-LT"/>
              </w:rPr>
            </w:pPr>
          </w:p>
        </w:tc>
        <w:tc>
          <w:tcPr>
            <w:tcW w:w="7654" w:type="dxa"/>
            <w:gridSpan w:val="4"/>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profesinio darbo patirtis (metais)</w:t>
            </w:r>
          </w:p>
        </w:tc>
      </w:tr>
      <w:tr w:rsidR="007D5C25" w:rsidRPr="00634602" w:rsidTr="007D5C25">
        <w:trPr>
          <w:trHeight w:val="529"/>
        </w:trPr>
        <w:tc>
          <w:tcPr>
            <w:tcW w:w="0" w:type="auto"/>
            <w:vMerge/>
            <w:vAlign w:val="center"/>
            <w:hideMark/>
          </w:tcPr>
          <w:p w:rsidR="007D5C25" w:rsidRPr="00634602" w:rsidRDefault="007D5C25" w:rsidP="00634602">
            <w:pPr>
              <w:spacing w:after="0" w:line="240" w:lineRule="auto"/>
              <w:rPr>
                <w:rFonts w:ascii="Times New Roman" w:eastAsia="Times New Roman" w:hAnsi="Times New Roman"/>
                <w:sz w:val="24"/>
                <w:szCs w:val="24"/>
                <w:lang w:eastAsia="lt-LT"/>
              </w:rPr>
            </w:pPr>
          </w:p>
        </w:tc>
        <w:tc>
          <w:tcPr>
            <w:tcW w:w="2020"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iki 2</w:t>
            </w:r>
          </w:p>
        </w:tc>
        <w:tc>
          <w:tcPr>
            <w:tcW w:w="1807"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nuo daugiau </w:t>
            </w:r>
            <w:r w:rsidRPr="00634602">
              <w:rPr>
                <w:rFonts w:ascii="Times New Roman" w:eastAsia="Times New Roman" w:hAnsi="Times New Roman"/>
                <w:sz w:val="24"/>
                <w:szCs w:val="24"/>
                <w:lang w:eastAsia="lt-LT"/>
              </w:rPr>
              <w:lastRenderedPageBreak/>
              <w:t>kaip 2 iki 5</w:t>
            </w:r>
          </w:p>
        </w:tc>
        <w:tc>
          <w:tcPr>
            <w:tcW w:w="1985"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lastRenderedPageBreak/>
              <w:t xml:space="preserve">nuo daugiau kaip </w:t>
            </w:r>
            <w:r w:rsidRPr="00634602">
              <w:rPr>
                <w:rFonts w:ascii="Times New Roman" w:eastAsia="Times New Roman" w:hAnsi="Times New Roman"/>
                <w:sz w:val="24"/>
                <w:szCs w:val="24"/>
                <w:lang w:eastAsia="lt-LT"/>
              </w:rPr>
              <w:lastRenderedPageBreak/>
              <w:t>5 iki 10</w:t>
            </w:r>
          </w:p>
        </w:tc>
        <w:tc>
          <w:tcPr>
            <w:tcW w:w="1842"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lastRenderedPageBreak/>
              <w:t>daugiau kaip 10</w:t>
            </w:r>
          </w:p>
        </w:tc>
      </w:tr>
      <w:tr w:rsidR="007D5C25" w:rsidRPr="00634602" w:rsidTr="007D5C25">
        <w:trPr>
          <w:trHeight w:val="254"/>
        </w:trPr>
        <w:tc>
          <w:tcPr>
            <w:tcW w:w="1980"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A lygis</w:t>
            </w:r>
          </w:p>
        </w:tc>
        <w:tc>
          <w:tcPr>
            <w:tcW w:w="2020"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5,5–8,4</w:t>
            </w:r>
          </w:p>
        </w:tc>
        <w:tc>
          <w:tcPr>
            <w:tcW w:w="1807"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5,6–9,4</w:t>
            </w:r>
          </w:p>
        </w:tc>
        <w:tc>
          <w:tcPr>
            <w:tcW w:w="1985"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5,7–10,5</w:t>
            </w:r>
          </w:p>
        </w:tc>
        <w:tc>
          <w:tcPr>
            <w:tcW w:w="1842"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5,8–11,6</w:t>
            </w:r>
          </w:p>
        </w:tc>
      </w:tr>
      <w:tr w:rsidR="007D5C25" w:rsidRPr="00634602" w:rsidTr="007D5C25">
        <w:trPr>
          <w:trHeight w:val="243"/>
        </w:trPr>
        <w:tc>
          <w:tcPr>
            <w:tcW w:w="1980"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bookmarkStart w:id="14" w:name="_Hlk93006224"/>
            <w:r w:rsidRPr="00634602">
              <w:rPr>
                <w:rFonts w:ascii="Times New Roman" w:eastAsia="Times New Roman" w:hAnsi="Times New Roman"/>
                <w:sz w:val="24"/>
                <w:szCs w:val="24"/>
                <w:lang w:eastAsia="lt-LT"/>
              </w:rPr>
              <w:t>B lygis</w:t>
            </w:r>
          </w:p>
        </w:tc>
        <w:tc>
          <w:tcPr>
            <w:tcW w:w="2020"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5,1–8,1</w:t>
            </w:r>
          </w:p>
        </w:tc>
        <w:tc>
          <w:tcPr>
            <w:tcW w:w="1807"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5,2–8,2</w:t>
            </w:r>
          </w:p>
        </w:tc>
        <w:tc>
          <w:tcPr>
            <w:tcW w:w="1985"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5,3–8,4</w:t>
            </w:r>
          </w:p>
        </w:tc>
        <w:tc>
          <w:tcPr>
            <w:tcW w:w="1842" w:type="dxa"/>
            <w:tcMar>
              <w:top w:w="0" w:type="dxa"/>
              <w:left w:w="108" w:type="dxa"/>
              <w:bottom w:w="0" w:type="dxa"/>
              <w:right w:w="108" w:type="dxa"/>
            </w:tcMar>
            <w:vAlign w:val="center"/>
            <w:hideMark/>
          </w:tcPr>
          <w:p w:rsidR="007D5C25" w:rsidRPr="00634602" w:rsidRDefault="007D5C25" w:rsidP="00634602">
            <w:pPr>
              <w:spacing w:after="0" w:line="240" w:lineRule="auto"/>
              <w:jc w:val="center"/>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5,4–8,9</w:t>
            </w:r>
          </w:p>
        </w:tc>
      </w:tr>
      <w:bookmarkEnd w:id="14"/>
    </w:tbl>
    <w:p w:rsidR="00A83A33" w:rsidRPr="00634602" w:rsidRDefault="00A83A33" w:rsidP="00634602">
      <w:pPr>
        <w:spacing w:after="0" w:line="240" w:lineRule="auto"/>
        <w:jc w:val="both"/>
        <w:rPr>
          <w:rFonts w:ascii="Times New Roman" w:hAnsi="Times New Roman"/>
          <w:sz w:val="24"/>
          <w:szCs w:val="24"/>
          <w:lang w:eastAsia="lt-LT"/>
        </w:rPr>
      </w:pPr>
    </w:p>
    <w:p w:rsidR="00BA10E4" w:rsidRPr="00634602" w:rsidRDefault="00BA10E4" w:rsidP="00634602">
      <w:pPr>
        <w:numPr>
          <w:ilvl w:val="2"/>
          <w:numId w:val="1"/>
        </w:numPr>
        <w:tabs>
          <w:tab w:val="left" w:pos="1560"/>
        </w:tabs>
        <w:spacing w:after="0" w:line="240" w:lineRule="auto"/>
        <w:ind w:left="0" w:firstLine="851"/>
        <w:jc w:val="both"/>
        <w:rPr>
          <w:rFonts w:ascii="Times New Roman" w:hAnsi="Times New Roman"/>
          <w:sz w:val="24"/>
          <w:szCs w:val="24"/>
          <w:lang w:eastAsia="lt-LT"/>
        </w:rPr>
      </w:pPr>
      <w:bookmarkStart w:id="15" w:name="_Hlk82358881"/>
      <w:r w:rsidRPr="00634602">
        <w:rPr>
          <w:rFonts w:ascii="Times New Roman" w:hAnsi="Times New Roman"/>
          <w:sz w:val="24"/>
          <w:szCs w:val="24"/>
          <w:lang w:eastAsia="lt-LT"/>
        </w:rPr>
        <w:t xml:space="preserve">Mokyklos </w:t>
      </w:r>
      <w:r w:rsidR="00A07492" w:rsidRPr="00634602">
        <w:rPr>
          <w:rFonts w:ascii="Times New Roman" w:hAnsi="Times New Roman"/>
          <w:sz w:val="24"/>
          <w:szCs w:val="24"/>
          <w:lang w:eastAsia="lt-LT"/>
        </w:rPr>
        <w:t xml:space="preserve">specialistų </w:t>
      </w:r>
      <w:r w:rsidRPr="00634602">
        <w:rPr>
          <w:rFonts w:ascii="Times New Roman" w:hAnsi="Times New Roman"/>
          <w:sz w:val="24"/>
          <w:szCs w:val="24"/>
          <w:lang w:eastAsia="lt-LT"/>
        </w:rPr>
        <w:t>A</w:t>
      </w:r>
      <w:r w:rsidR="00A07492" w:rsidRPr="00634602">
        <w:rPr>
          <w:rFonts w:ascii="Times New Roman" w:hAnsi="Times New Roman"/>
          <w:sz w:val="24"/>
          <w:szCs w:val="24"/>
          <w:lang w:eastAsia="lt-LT"/>
        </w:rPr>
        <w:t>2</w:t>
      </w:r>
      <w:r w:rsidRPr="00634602">
        <w:rPr>
          <w:rFonts w:ascii="Times New Roman" w:hAnsi="Times New Roman"/>
          <w:sz w:val="24"/>
          <w:szCs w:val="24"/>
          <w:lang w:eastAsia="lt-LT"/>
        </w:rPr>
        <w:t xml:space="preserve"> ir B lygio pareigybių pareiginės algos pastoviosios dalies koeficientas nustatomas pagal bendrus kriterijus detalizuojančius šiuos pagrindinius kriterijus:</w:t>
      </w:r>
    </w:p>
    <w:p w:rsidR="00BA10E4" w:rsidRPr="00634602" w:rsidRDefault="00BA10E4" w:rsidP="00634602">
      <w:pPr>
        <w:numPr>
          <w:ilvl w:val="0"/>
          <w:numId w:val="20"/>
        </w:numPr>
        <w:spacing w:after="0" w:line="240" w:lineRule="auto"/>
        <w:ind w:left="0" w:firstLine="1080"/>
        <w:jc w:val="both"/>
        <w:rPr>
          <w:rFonts w:ascii="Times New Roman" w:hAnsi="Times New Roman"/>
          <w:sz w:val="24"/>
          <w:szCs w:val="24"/>
          <w:lang w:eastAsia="lt-LT"/>
        </w:rPr>
      </w:pPr>
      <w:r w:rsidRPr="00634602">
        <w:rPr>
          <w:rFonts w:ascii="Times New Roman" w:hAnsi="Times New Roman"/>
          <w:sz w:val="24"/>
          <w:szCs w:val="24"/>
          <w:lang w:eastAsia="lt-LT"/>
        </w:rPr>
        <w:t>vykdomos tik pareigybės aprašyme nustatytos funkcijos, o jų atlikimui nereikalingi papildomi įgūdžiai, sprendimai savarankiškai nepriimami</w:t>
      </w:r>
      <w:r w:rsidR="00A07492" w:rsidRPr="00634602">
        <w:rPr>
          <w:rFonts w:ascii="Times New Roman" w:hAnsi="Times New Roman"/>
          <w:sz w:val="24"/>
          <w:szCs w:val="24"/>
          <w:lang w:eastAsia="lt-LT"/>
        </w:rPr>
        <w:t>;</w:t>
      </w:r>
    </w:p>
    <w:p w:rsidR="00BA10E4" w:rsidRPr="00634602" w:rsidRDefault="00BA10E4" w:rsidP="00634602">
      <w:pPr>
        <w:numPr>
          <w:ilvl w:val="0"/>
          <w:numId w:val="20"/>
        </w:numPr>
        <w:spacing w:after="0" w:line="240" w:lineRule="auto"/>
        <w:ind w:left="0" w:firstLine="1080"/>
        <w:jc w:val="both"/>
        <w:rPr>
          <w:rFonts w:ascii="Times New Roman" w:hAnsi="Times New Roman"/>
          <w:sz w:val="24"/>
          <w:szCs w:val="24"/>
          <w:lang w:eastAsia="lt-LT"/>
        </w:rPr>
      </w:pPr>
      <w:r w:rsidRPr="00634602">
        <w:rPr>
          <w:rFonts w:ascii="Times New Roman" w:hAnsi="Times New Roman"/>
          <w:sz w:val="24"/>
          <w:szCs w:val="24"/>
          <w:lang w:eastAsia="lt-LT"/>
        </w:rPr>
        <w:t>darbas, susijęs su informacijos teikimu valstybės ir savivaldybės institucijoms, funkcijoms atlikti savarankiškai pasirenkamas būdas ar metodas, reikalingi papildomi įgūdžiai ir specialios žinios, ar informacinių sistemų ir (ar) darbo vietų priežiūra;</w:t>
      </w:r>
    </w:p>
    <w:p w:rsidR="00BA10E4" w:rsidRPr="00634602" w:rsidRDefault="00BA10E4" w:rsidP="00634602">
      <w:pPr>
        <w:numPr>
          <w:ilvl w:val="0"/>
          <w:numId w:val="20"/>
        </w:numPr>
        <w:spacing w:after="0" w:line="240" w:lineRule="auto"/>
        <w:ind w:left="0" w:firstLine="1080"/>
        <w:jc w:val="both"/>
        <w:rPr>
          <w:rFonts w:ascii="Times New Roman" w:hAnsi="Times New Roman"/>
          <w:sz w:val="24"/>
          <w:szCs w:val="24"/>
          <w:lang w:eastAsia="lt-LT"/>
        </w:rPr>
      </w:pPr>
      <w:r w:rsidRPr="00634602">
        <w:rPr>
          <w:rFonts w:ascii="Times New Roman" w:hAnsi="Times New Roman"/>
          <w:sz w:val="24"/>
          <w:szCs w:val="24"/>
          <w:lang w:eastAsia="lt-LT"/>
        </w:rPr>
        <w:t>darbuotojo veikla nuolat susijusi su dokumentų rengimu, aiškinimu ar išvadų teikimu, ar apskaitos tvarkymo arba atsiskaitymų kontrole, ar biudžeto vykdymu ir finansinių ataskaitų sudarymu, ar informacinių sistemų priežiūra ir apsauga.</w:t>
      </w:r>
    </w:p>
    <w:p w:rsidR="00A83A33" w:rsidRPr="00634602" w:rsidRDefault="00A83A33" w:rsidP="00634602">
      <w:pPr>
        <w:numPr>
          <w:ilvl w:val="1"/>
          <w:numId w:val="1"/>
        </w:numPr>
        <w:tabs>
          <w:tab w:val="left" w:pos="1418"/>
        </w:tabs>
        <w:spacing w:after="0" w:line="240" w:lineRule="auto"/>
        <w:ind w:left="0" w:firstLine="851"/>
        <w:jc w:val="both"/>
        <w:rPr>
          <w:rFonts w:ascii="Times New Roman" w:hAnsi="Times New Roman"/>
          <w:sz w:val="24"/>
          <w:szCs w:val="24"/>
          <w:lang w:eastAsia="lt-LT"/>
        </w:rPr>
      </w:pPr>
      <w:r w:rsidRPr="00634602">
        <w:rPr>
          <w:rFonts w:ascii="Times New Roman" w:eastAsia="Times New Roman" w:hAnsi="Times New Roman"/>
          <w:b/>
          <w:sz w:val="24"/>
          <w:szCs w:val="24"/>
          <w:lang w:eastAsia="lt-LT"/>
        </w:rPr>
        <w:t xml:space="preserve">Kvalifikuotų darbuotojų </w:t>
      </w:r>
      <w:r w:rsidR="006A5C5B" w:rsidRPr="00634602">
        <w:rPr>
          <w:rFonts w:ascii="Times New Roman" w:hAnsi="Times New Roman"/>
          <w:sz w:val="24"/>
          <w:szCs w:val="24"/>
        </w:rPr>
        <w:t>(C lygio pareigybė) pareiginės algos pastovioji dalis sulygstama darbo sutartyje pagal LR valstybės ir savivaldybių įstaigų darbuotojų darbo apmokėjimo ir komisijų narių atlygio už darbą įstatymo 4 priedą. P</w:t>
      </w:r>
      <w:r w:rsidRPr="00634602">
        <w:rPr>
          <w:rFonts w:ascii="Times New Roman" w:hAnsi="Times New Roman"/>
          <w:sz w:val="24"/>
          <w:szCs w:val="24"/>
          <w:lang w:eastAsia="lt-LT"/>
        </w:rPr>
        <w:t>areiginės algos pastoviosios dalies koeficientai:</w:t>
      </w:r>
      <w:bookmarkEnd w:id="15"/>
    </w:p>
    <w:p w:rsidR="00A83A33" w:rsidRPr="00634602" w:rsidRDefault="00A83A33" w:rsidP="00634602">
      <w:pPr>
        <w:spacing w:after="0" w:line="240" w:lineRule="auto"/>
        <w:jc w:val="right"/>
        <w:rPr>
          <w:rFonts w:ascii="Times New Roman" w:eastAsia="Times New Roman" w:hAnsi="Times New Roman"/>
          <w:sz w:val="24"/>
          <w:szCs w:val="24"/>
          <w:lang w:eastAsia="lt-LT"/>
        </w:rPr>
      </w:pPr>
      <w:r w:rsidRPr="00634602">
        <w:rPr>
          <w:rFonts w:ascii="Times New Roman" w:hAnsi="Times New Roman"/>
          <w:sz w:val="24"/>
          <w:szCs w:val="24"/>
          <w:lang w:eastAsia="lt-LT"/>
        </w:rPr>
        <w:t>(</w:t>
      </w:r>
      <w:r w:rsidR="007D5C25" w:rsidRPr="00634602">
        <w:rPr>
          <w:rFonts w:ascii="Times New Roman" w:hAnsi="Times New Roman"/>
          <w:sz w:val="24"/>
          <w:szCs w:val="24"/>
          <w:lang w:eastAsia="lt-LT"/>
        </w:rPr>
        <w:t>B</w:t>
      </w:r>
      <w:r w:rsidRPr="00634602">
        <w:rPr>
          <w:rFonts w:ascii="Times New Roman" w:hAnsi="Times New Roman"/>
          <w:sz w:val="24"/>
          <w:szCs w:val="24"/>
          <w:lang w:eastAsia="lt-LT"/>
        </w:rPr>
        <w:t>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040"/>
        <w:gridCol w:w="2160"/>
        <w:gridCol w:w="2070"/>
        <w:gridCol w:w="1539"/>
      </w:tblGrid>
      <w:tr w:rsidR="00A83A33" w:rsidRPr="00634602" w:rsidTr="007D5C25">
        <w:trPr>
          <w:jc w:val="center"/>
        </w:trPr>
        <w:tc>
          <w:tcPr>
            <w:tcW w:w="1938" w:type="dxa"/>
            <w:vMerge w:val="restart"/>
            <w:vAlign w:val="center"/>
            <w:hideMark/>
          </w:tcPr>
          <w:p w:rsidR="00A83A33" w:rsidRPr="00634602" w:rsidRDefault="00A83A33" w:rsidP="00634602">
            <w:pPr>
              <w:spacing w:after="0" w:line="240" w:lineRule="auto"/>
              <w:jc w:val="center"/>
              <w:rPr>
                <w:rFonts w:ascii="Times New Roman" w:hAnsi="Times New Roman"/>
                <w:sz w:val="24"/>
                <w:szCs w:val="24"/>
                <w:lang w:eastAsia="lt-LT"/>
              </w:rPr>
            </w:pPr>
            <w:r w:rsidRPr="00634602">
              <w:rPr>
                <w:rFonts w:ascii="Times New Roman" w:hAnsi="Times New Roman"/>
                <w:sz w:val="24"/>
                <w:szCs w:val="24"/>
                <w:lang w:eastAsia="lt-LT"/>
              </w:rPr>
              <w:t>Pareigybės lygis</w:t>
            </w:r>
          </w:p>
        </w:tc>
        <w:tc>
          <w:tcPr>
            <w:tcW w:w="7809" w:type="dxa"/>
            <w:gridSpan w:val="4"/>
            <w:vAlign w:val="center"/>
            <w:hideMark/>
          </w:tcPr>
          <w:p w:rsidR="00A83A33" w:rsidRPr="00634602" w:rsidRDefault="00A83A33" w:rsidP="00634602">
            <w:pPr>
              <w:spacing w:after="0" w:line="240" w:lineRule="auto"/>
              <w:jc w:val="center"/>
              <w:rPr>
                <w:rFonts w:ascii="Times New Roman" w:hAnsi="Times New Roman"/>
                <w:sz w:val="24"/>
                <w:szCs w:val="24"/>
                <w:lang w:eastAsia="lt-LT"/>
              </w:rPr>
            </w:pPr>
            <w:r w:rsidRPr="00634602">
              <w:rPr>
                <w:rFonts w:ascii="Times New Roman" w:hAnsi="Times New Roman"/>
                <w:sz w:val="24"/>
                <w:szCs w:val="24"/>
                <w:lang w:eastAsia="lt-LT"/>
              </w:rPr>
              <w:t xml:space="preserve">Pastoviosios dalies koeficientai </w:t>
            </w:r>
          </w:p>
        </w:tc>
      </w:tr>
      <w:tr w:rsidR="00A83A33" w:rsidRPr="00634602" w:rsidTr="007D5C25">
        <w:trPr>
          <w:jc w:val="center"/>
        </w:trPr>
        <w:tc>
          <w:tcPr>
            <w:tcW w:w="0" w:type="auto"/>
            <w:vMerge/>
            <w:vAlign w:val="center"/>
            <w:hideMark/>
          </w:tcPr>
          <w:p w:rsidR="00A83A33" w:rsidRPr="00634602" w:rsidRDefault="00A83A33" w:rsidP="00634602">
            <w:pPr>
              <w:spacing w:after="0" w:line="240" w:lineRule="auto"/>
              <w:rPr>
                <w:rFonts w:ascii="Times New Roman" w:hAnsi="Times New Roman"/>
                <w:sz w:val="24"/>
                <w:szCs w:val="24"/>
                <w:lang w:eastAsia="lt-LT"/>
              </w:rPr>
            </w:pPr>
          </w:p>
        </w:tc>
        <w:tc>
          <w:tcPr>
            <w:tcW w:w="7809" w:type="dxa"/>
            <w:gridSpan w:val="4"/>
            <w:vAlign w:val="center"/>
            <w:hideMark/>
          </w:tcPr>
          <w:p w:rsidR="00A83A33" w:rsidRPr="00634602" w:rsidRDefault="00A83A33" w:rsidP="00634602">
            <w:pPr>
              <w:spacing w:after="0" w:line="240" w:lineRule="auto"/>
              <w:jc w:val="center"/>
              <w:rPr>
                <w:rFonts w:ascii="Times New Roman" w:hAnsi="Times New Roman"/>
                <w:sz w:val="24"/>
                <w:szCs w:val="24"/>
                <w:lang w:eastAsia="lt-LT"/>
              </w:rPr>
            </w:pPr>
            <w:r w:rsidRPr="00634602">
              <w:rPr>
                <w:rFonts w:ascii="Times New Roman" w:hAnsi="Times New Roman"/>
                <w:sz w:val="24"/>
                <w:szCs w:val="24"/>
                <w:lang w:eastAsia="lt-LT"/>
              </w:rPr>
              <w:t>profesinio darbo patirtis (metais)</w:t>
            </w:r>
          </w:p>
        </w:tc>
      </w:tr>
      <w:tr w:rsidR="00A83A33" w:rsidRPr="00634602" w:rsidTr="007D5C25">
        <w:trPr>
          <w:jc w:val="center"/>
        </w:trPr>
        <w:tc>
          <w:tcPr>
            <w:tcW w:w="0" w:type="auto"/>
            <w:vMerge/>
            <w:vAlign w:val="center"/>
            <w:hideMark/>
          </w:tcPr>
          <w:p w:rsidR="00A83A33" w:rsidRPr="00634602" w:rsidRDefault="00A83A33" w:rsidP="00634602">
            <w:pPr>
              <w:spacing w:after="0" w:line="240" w:lineRule="auto"/>
              <w:rPr>
                <w:rFonts w:ascii="Times New Roman" w:hAnsi="Times New Roman"/>
                <w:sz w:val="24"/>
                <w:szCs w:val="24"/>
                <w:lang w:eastAsia="lt-LT"/>
              </w:rPr>
            </w:pPr>
          </w:p>
        </w:tc>
        <w:tc>
          <w:tcPr>
            <w:tcW w:w="2040" w:type="dxa"/>
            <w:vAlign w:val="center"/>
            <w:hideMark/>
          </w:tcPr>
          <w:p w:rsidR="00A83A33" w:rsidRPr="00634602" w:rsidRDefault="00A83A33" w:rsidP="00634602">
            <w:pPr>
              <w:spacing w:after="0" w:line="240" w:lineRule="auto"/>
              <w:jc w:val="center"/>
              <w:rPr>
                <w:rFonts w:ascii="Times New Roman" w:hAnsi="Times New Roman"/>
                <w:sz w:val="24"/>
                <w:szCs w:val="24"/>
                <w:lang w:eastAsia="lt-LT"/>
              </w:rPr>
            </w:pPr>
            <w:r w:rsidRPr="00634602">
              <w:rPr>
                <w:rFonts w:ascii="Times New Roman" w:hAnsi="Times New Roman"/>
                <w:sz w:val="24"/>
                <w:szCs w:val="24"/>
                <w:lang w:eastAsia="lt-LT"/>
              </w:rPr>
              <w:t>iki 2</w:t>
            </w:r>
          </w:p>
        </w:tc>
        <w:tc>
          <w:tcPr>
            <w:tcW w:w="2160" w:type="dxa"/>
            <w:vAlign w:val="center"/>
            <w:hideMark/>
          </w:tcPr>
          <w:p w:rsidR="00A83A33" w:rsidRPr="00634602" w:rsidRDefault="00A83A33" w:rsidP="00634602">
            <w:pPr>
              <w:spacing w:after="0" w:line="240" w:lineRule="auto"/>
              <w:jc w:val="center"/>
              <w:rPr>
                <w:rFonts w:ascii="Times New Roman" w:hAnsi="Times New Roman"/>
                <w:sz w:val="24"/>
                <w:szCs w:val="24"/>
                <w:lang w:eastAsia="lt-LT"/>
              </w:rPr>
            </w:pPr>
            <w:r w:rsidRPr="00634602">
              <w:rPr>
                <w:rFonts w:ascii="Times New Roman" w:hAnsi="Times New Roman"/>
                <w:sz w:val="24"/>
                <w:szCs w:val="24"/>
                <w:lang w:eastAsia="lt-LT"/>
              </w:rPr>
              <w:t>nuo daugiau kaip 2 iki 5</w:t>
            </w:r>
          </w:p>
        </w:tc>
        <w:tc>
          <w:tcPr>
            <w:tcW w:w="2070" w:type="dxa"/>
            <w:vAlign w:val="center"/>
            <w:hideMark/>
          </w:tcPr>
          <w:p w:rsidR="00A83A33" w:rsidRPr="00634602" w:rsidRDefault="00A83A33" w:rsidP="00634602">
            <w:pPr>
              <w:spacing w:after="0" w:line="240" w:lineRule="auto"/>
              <w:jc w:val="center"/>
              <w:rPr>
                <w:rFonts w:ascii="Times New Roman" w:hAnsi="Times New Roman"/>
                <w:sz w:val="24"/>
                <w:szCs w:val="24"/>
                <w:lang w:eastAsia="lt-LT"/>
              </w:rPr>
            </w:pPr>
            <w:r w:rsidRPr="00634602">
              <w:rPr>
                <w:rFonts w:ascii="Times New Roman" w:hAnsi="Times New Roman"/>
                <w:sz w:val="24"/>
                <w:szCs w:val="24"/>
                <w:lang w:eastAsia="lt-LT"/>
              </w:rPr>
              <w:t>nuo daugiau kaip 5 iki 10</w:t>
            </w:r>
          </w:p>
        </w:tc>
        <w:tc>
          <w:tcPr>
            <w:tcW w:w="1539" w:type="dxa"/>
            <w:tcBorders>
              <w:bottom w:val="nil"/>
            </w:tcBorders>
            <w:vAlign w:val="center"/>
            <w:hideMark/>
          </w:tcPr>
          <w:p w:rsidR="00A83A33" w:rsidRPr="00634602" w:rsidRDefault="00A83A33" w:rsidP="00634602">
            <w:pPr>
              <w:spacing w:after="0" w:line="240" w:lineRule="auto"/>
              <w:jc w:val="center"/>
              <w:rPr>
                <w:rFonts w:ascii="Times New Roman" w:hAnsi="Times New Roman"/>
                <w:sz w:val="24"/>
                <w:szCs w:val="24"/>
                <w:lang w:eastAsia="lt-LT"/>
              </w:rPr>
            </w:pPr>
            <w:r w:rsidRPr="00634602">
              <w:rPr>
                <w:rFonts w:ascii="Times New Roman" w:hAnsi="Times New Roman"/>
                <w:sz w:val="24"/>
                <w:szCs w:val="24"/>
                <w:lang w:eastAsia="lt-LT"/>
              </w:rPr>
              <w:t>daugiau kaip 10</w:t>
            </w:r>
          </w:p>
        </w:tc>
      </w:tr>
      <w:tr w:rsidR="007D5C25" w:rsidRPr="00634602" w:rsidTr="007D5C25">
        <w:trPr>
          <w:cantSplit/>
          <w:trHeight w:val="274"/>
          <w:jc w:val="center"/>
        </w:trPr>
        <w:tc>
          <w:tcPr>
            <w:tcW w:w="1938" w:type="dxa"/>
            <w:vAlign w:val="center"/>
            <w:hideMark/>
          </w:tcPr>
          <w:p w:rsidR="007D5C25" w:rsidRPr="00634602" w:rsidRDefault="007D5C25" w:rsidP="00634602">
            <w:pPr>
              <w:jc w:val="center"/>
              <w:rPr>
                <w:rFonts w:ascii="Times New Roman" w:hAnsi="Times New Roman"/>
                <w:sz w:val="24"/>
                <w:szCs w:val="24"/>
                <w:lang w:eastAsia="lt-LT"/>
              </w:rPr>
            </w:pPr>
            <w:r w:rsidRPr="00634602">
              <w:rPr>
                <w:rFonts w:ascii="Times New Roman" w:hAnsi="Times New Roman"/>
                <w:sz w:val="24"/>
                <w:szCs w:val="24"/>
                <w:lang w:eastAsia="lt-LT"/>
              </w:rPr>
              <w:t>C lygis</w:t>
            </w:r>
          </w:p>
        </w:tc>
        <w:tc>
          <w:tcPr>
            <w:tcW w:w="2040" w:type="dxa"/>
            <w:vAlign w:val="center"/>
          </w:tcPr>
          <w:p w:rsidR="007D5C25" w:rsidRPr="00634602" w:rsidRDefault="007D5C25" w:rsidP="00634602">
            <w:pPr>
              <w:jc w:val="center"/>
              <w:rPr>
                <w:rFonts w:ascii="Times New Roman" w:hAnsi="Times New Roman"/>
                <w:sz w:val="24"/>
                <w:szCs w:val="24"/>
                <w:lang w:eastAsia="lt-LT"/>
              </w:rPr>
            </w:pPr>
            <w:r w:rsidRPr="00634602">
              <w:rPr>
                <w:rFonts w:ascii="Times New Roman" w:hAnsi="Times New Roman"/>
                <w:sz w:val="24"/>
                <w:szCs w:val="24"/>
                <w:lang w:eastAsia="lt-LT"/>
              </w:rPr>
              <w:t>4,7–6,2</w:t>
            </w:r>
          </w:p>
        </w:tc>
        <w:tc>
          <w:tcPr>
            <w:tcW w:w="2160" w:type="dxa"/>
            <w:vAlign w:val="center"/>
          </w:tcPr>
          <w:p w:rsidR="007D5C25" w:rsidRPr="00634602" w:rsidRDefault="007D5C25" w:rsidP="00634602">
            <w:pPr>
              <w:jc w:val="center"/>
              <w:rPr>
                <w:rFonts w:ascii="Times New Roman" w:hAnsi="Times New Roman"/>
                <w:sz w:val="24"/>
                <w:szCs w:val="24"/>
                <w:lang w:eastAsia="lt-LT"/>
              </w:rPr>
            </w:pPr>
            <w:r w:rsidRPr="00634602">
              <w:rPr>
                <w:rFonts w:ascii="Times New Roman" w:hAnsi="Times New Roman"/>
                <w:sz w:val="24"/>
                <w:szCs w:val="24"/>
                <w:lang w:eastAsia="lt-LT"/>
              </w:rPr>
              <w:t>4,8–6,3</w:t>
            </w:r>
          </w:p>
        </w:tc>
        <w:tc>
          <w:tcPr>
            <w:tcW w:w="2070" w:type="dxa"/>
            <w:vAlign w:val="center"/>
          </w:tcPr>
          <w:p w:rsidR="007D5C25" w:rsidRPr="00634602" w:rsidRDefault="007D5C25" w:rsidP="00634602">
            <w:pPr>
              <w:jc w:val="center"/>
              <w:rPr>
                <w:rFonts w:ascii="Times New Roman" w:hAnsi="Times New Roman"/>
                <w:sz w:val="24"/>
                <w:szCs w:val="24"/>
                <w:lang w:eastAsia="lt-LT"/>
              </w:rPr>
            </w:pPr>
            <w:r w:rsidRPr="00634602">
              <w:rPr>
                <w:rFonts w:ascii="Times New Roman" w:hAnsi="Times New Roman"/>
                <w:sz w:val="24"/>
                <w:szCs w:val="24"/>
                <w:lang w:eastAsia="lt-LT"/>
              </w:rPr>
              <w:t>4,9–6,5</w:t>
            </w:r>
          </w:p>
        </w:tc>
        <w:tc>
          <w:tcPr>
            <w:tcW w:w="1539" w:type="dxa"/>
            <w:vAlign w:val="center"/>
          </w:tcPr>
          <w:p w:rsidR="007D5C25" w:rsidRPr="00634602" w:rsidRDefault="007D5C25" w:rsidP="00634602">
            <w:pPr>
              <w:jc w:val="center"/>
              <w:rPr>
                <w:rFonts w:ascii="Times New Roman" w:hAnsi="Times New Roman"/>
                <w:sz w:val="24"/>
                <w:szCs w:val="24"/>
                <w:lang w:eastAsia="lt-LT"/>
              </w:rPr>
            </w:pPr>
            <w:r w:rsidRPr="00634602">
              <w:rPr>
                <w:rFonts w:ascii="Times New Roman" w:hAnsi="Times New Roman"/>
                <w:sz w:val="24"/>
                <w:szCs w:val="24"/>
                <w:lang w:eastAsia="lt-LT"/>
              </w:rPr>
              <w:t>5–7,8</w:t>
            </w:r>
          </w:p>
        </w:tc>
      </w:tr>
    </w:tbl>
    <w:p w:rsidR="00FC18DF" w:rsidRPr="00634602" w:rsidRDefault="00FC18DF" w:rsidP="00634602">
      <w:pPr>
        <w:pStyle w:val="Sraopastraipa"/>
        <w:widowControl w:val="0"/>
        <w:tabs>
          <w:tab w:val="left" w:pos="1560"/>
        </w:tabs>
        <w:spacing w:after="0" w:line="240" w:lineRule="auto"/>
        <w:ind w:left="0" w:firstLine="1276"/>
        <w:jc w:val="both"/>
        <w:rPr>
          <w:rFonts w:ascii="Times New Roman" w:hAnsi="Times New Roman"/>
          <w:bCs/>
          <w:sz w:val="24"/>
          <w:szCs w:val="24"/>
        </w:rPr>
      </w:pPr>
    </w:p>
    <w:p w:rsidR="00FC18DF" w:rsidRPr="00634602" w:rsidRDefault="00FC18DF" w:rsidP="00634602">
      <w:pPr>
        <w:spacing w:after="0" w:line="240" w:lineRule="auto"/>
        <w:ind w:firstLine="1276"/>
        <w:jc w:val="center"/>
        <w:rPr>
          <w:rFonts w:ascii="Times New Roman" w:eastAsia="Times New Roman" w:hAnsi="Times New Roman"/>
          <w:b/>
          <w:sz w:val="24"/>
          <w:szCs w:val="24"/>
          <w:lang w:eastAsia="lt-LT"/>
        </w:rPr>
      </w:pPr>
    </w:p>
    <w:p w:rsidR="00BA10E4" w:rsidRPr="00634602" w:rsidRDefault="00BA10E4" w:rsidP="00634602">
      <w:pPr>
        <w:numPr>
          <w:ilvl w:val="2"/>
          <w:numId w:val="1"/>
        </w:numPr>
        <w:tabs>
          <w:tab w:val="left" w:pos="1134"/>
          <w:tab w:val="left" w:pos="1560"/>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C lygio darbuotojų pareiginės algos pastoviosios dalies koeficientas nustatomas detalizuojant šiuos pagrindinius kriterijus:</w:t>
      </w:r>
    </w:p>
    <w:p w:rsidR="00BA10E4" w:rsidRPr="00634602" w:rsidRDefault="00BA10E4" w:rsidP="00634602">
      <w:pPr>
        <w:numPr>
          <w:ilvl w:val="0"/>
          <w:numId w:val="18"/>
        </w:numPr>
        <w:tabs>
          <w:tab w:val="left" w:pos="1134"/>
          <w:tab w:val="left" w:pos="1418"/>
          <w:tab w:val="left" w:pos="1560"/>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mažai sudėtingos užduotys, vykdomos tik pareigybės aprašyme nustatytos funkcijos;</w:t>
      </w:r>
    </w:p>
    <w:p w:rsidR="00BA10E4" w:rsidRPr="00634602" w:rsidRDefault="00BA10E4" w:rsidP="00634602">
      <w:pPr>
        <w:numPr>
          <w:ilvl w:val="0"/>
          <w:numId w:val="18"/>
        </w:numPr>
        <w:tabs>
          <w:tab w:val="left" w:pos="1134"/>
          <w:tab w:val="left" w:pos="1418"/>
          <w:tab w:val="left" w:pos="1560"/>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atliekama daugiau papildomų funkcijų, lyginant su kitais analogiškais funkcijas atliekančiais kvalifikuotais darbuotojais.</w:t>
      </w:r>
    </w:p>
    <w:p w:rsidR="00EC74CB" w:rsidRPr="00634602" w:rsidRDefault="00EC74CB" w:rsidP="00634602">
      <w:pPr>
        <w:numPr>
          <w:ilvl w:val="0"/>
          <w:numId w:val="1"/>
        </w:numPr>
        <w:tabs>
          <w:tab w:val="left" w:pos="1134"/>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b/>
          <w:bCs/>
          <w:sz w:val="24"/>
          <w:szCs w:val="24"/>
          <w:lang w:eastAsia="lt-LT"/>
        </w:rPr>
        <w:t>Darbininkų</w:t>
      </w:r>
      <w:r w:rsidRPr="00634602">
        <w:rPr>
          <w:rFonts w:ascii="Times New Roman" w:eastAsia="Times New Roman" w:hAnsi="Times New Roman"/>
          <w:sz w:val="24"/>
          <w:szCs w:val="24"/>
          <w:lang w:eastAsia="lt-LT"/>
        </w:rPr>
        <w:t xml:space="preserve"> pareiginės algos pastovioji dalis nustatoma minimaliosios mėnesinės algos dydžio.</w:t>
      </w:r>
    </w:p>
    <w:p w:rsidR="00C42856" w:rsidRPr="00634602" w:rsidRDefault="00C42856" w:rsidP="00634602">
      <w:pPr>
        <w:numPr>
          <w:ilvl w:val="0"/>
          <w:numId w:val="1"/>
        </w:numPr>
        <w:tabs>
          <w:tab w:val="left" w:pos="1276"/>
          <w:tab w:val="left" w:pos="1701"/>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Pareiginės algos pastoviosios dalies </w:t>
      </w:r>
      <w:r w:rsidR="00987BE9" w:rsidRPr="00634602">
        <w:rPr>
          <w:rFonts w:ascii="Times New Roman" w:eastAsia="Times New Roman" w:hAnsi="Times New Roman"/>
          <w:sz w:val="24"/>
          <w:szCs w:val="24"/>
          <w:lang w:eastAsia="lt-LT"/>
        </w:rPr>
        <w:t>koeficientas nustatomas iš naujo</w:t>
      </w:r>
      <w:r w:rsidRPr="00634602">
        <w:rPr>
          <w:rFonts w:ascii="Times New Roman" w:eastAsia="Times New Roman" w:hAnsi="Times New Roman"/>
          <w:sz w:val="24"/>
          <w:szCs w:val="24"/>
          <w:lang w:eastAsia="lt-LT"/>
        </w:rPr>
        <w:t>:</w:t>
      </w:r>
    </w:p>
    <w:p w:rsidR="00987BE9" w:rsidRPr="00634602" w:rsidRDefault="001805F4" w:rsidP="0063460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Mokyklos vadovo pavaduotojo</w:t>
      </w:r>
      <w:r w:rsidR="00C42856" w:rsidRPr="00634602">
        <w:rPr>
          <w:rFonts w:ascii="Times New Roman" w:eastAsia="Times New Roman" w:hAnsi="Times New Roman"/>
          <w:sz w:val="24"/>
          <w:szCs w:val="24"/>
          <w:lang w:eastAsia="lt-LT"/>
        </w:rPr>
        <w:t>:</w:t>
      </w:r>
      <w:r w:rsidR="00987BE9" w:rsidRPr="00634602">
        <w:rPr>
          <w:rFonts w:ascii="Times New Roman" w:eastAsia="Times New Roman" w:hAnsi="Times New Roman"/>
          <w:sz w:val="24"/>
          <w:szCs w:val="24"/>
          <w:lang w:eastAsia="lt-LT"/>
        </w:rPr>
        <w:t xml:space="preserve"> </w:t>
      </w:r>
    </w:p>
    <w:p w:rsidR="00C42856" w:rsidRPr="00634602" w:rsidRDefault="00C42856" w:rsidP="00634602">
      <w:pPr>
        <w:numPr>
          <w:ilvl w:val="0"/>
          <w:numId w:val="3"/>
        </w:numPr>
        <w:tabs>
          <w:tab w:val="left" w:pos="1276"/>
          <w:tab w:val="left" w:pos="1701"/>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pasikeitus </w:t>
      </w:r>
      <w:r w:rsidR="00987BE9" w:rsidRPr="00634602">
        <w:rPr>
          <w:rFonts w:ascii="Times New Roman" w:eastAsia="Times New Roman" w:hAnsi="Times New Roman"/>
          <w:sz w:val="24"/>
          <w:szCs w:val="24"/>
          <w:lang w:eastAsia="lt-LT"/>
        </w:rPr>
        <w:t>mokinių</w:t>
      </w:r>
      <w:r w:rsidRPr="00634602">
        <w:rPr>
          <w:rFonts w:ascii="Times New Roman" w:eastAsia="Times New Roman" w:hAnsi="Times New Roman"/>
          <w:sz w:val="24"/>
          <w:szCs w:val="24"/>
          <w:lang w:eastAsia="lt-LT"/>
        </w:rPr>
        <w:t xml:space="preserve"> skaičiui</w:t>
      </w:r>
      <w:r w:rsidR="001805F4" w:rsidRPr="00634602">
        <w:rPr>
          <w:rFonts w:ascii="Times New Roman" w:eastAsia="Times New Roman" w:hAnsi="Times New Roman"/>
          <w:sz w:val="24"/>
          <w:szCs w:val="24"/>
          <w:lang w:eastAsia="lt-LT"/>
        </w:rPr>
        <w:t>,</w:t>
      </w:r>
      <w:r w:rsidRPr="00634602">
        <w:rPr>
          <w:rFonts w:ascii="Times New Roman" w:eastAsia="Times New Roman" w:hAnsi="Times New Roman"/>
          <w:sz w:val="24"/>
          <w:szCs w:val="24"/>
          <w:lang w:eastAsia="lt-LT"/>
        </w:rPr>
        <w:t xml:space="preserve"> </w:t>
      </w:r>
    </w:p>
    <w:p w:rsidR="00C42856" w:rsidRPr="00634602" w:rsidRDefault="00C42856" w:rsidP="00634602">
      <w:pPr>
        <w:numPr>
          <w:ilvl w:val="0"/>
          <w:numId w:val="3"/>
        </w:numPr>
        <w:tabs>
          <w:tab w:val="left" w:pos="1276"/>
          <w:tab w:val="left" w:pos="1701"/>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vadovaujamo darbo patirčiai ir (ar) profesinio darbo patirčiai</w:t>
      </w:r>
      <w:r w:rsidR="00A82385" w:rsidRPr="00634602">
        <w:rPr>
          <w:rFonts w:ascii="Times New Roman" w:eastAsia="Times New Roman" w:hAnsi="Times New Roman"/>
          <w:sz w:val="24"/>
          <w:szCs w:val="24"/>
          <w:lang w:eastAsia="lt-LT"/>
        </w:rPr>
        <w:t xml:space="preserve"> (pateikus darbuotojui prašymą)</w:t>
      </w:r>
      <w:r w:rsidR="001805F4" w:rsidRPr="00634602">
        <w:rPr>
          <w:rFonts w:ascii="Times New Roman" w:eastAsia="Times New Roman" w:hAnsi="Times New Roman"/>
          <w:sz w:val="24"/>
          <w:szCs w:val="24"/>
          <w:lang w:eastAsia="lt-LT"/>
        </w:rPr>
        <w:t>;</w:t>
      </w:r>
    </w:p>
    <w:p w:rsidR="00C42856" w:rsidRPr="00634602" w:rsidRDefault="001805F4" w:rsidP="0063460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pedagogų</w:t>
      </w:r>
      <w:r w:rsidR="00C42856" w:rsidRPr="00634602">
        <w:rPr>
          <w:rFonts w:ascii="Times New Roman" w:eastAsia="Times New Roman" w:hAnsi="Times New Roman"/>
          <w:sz w:val="24"/>
          <w:szCs w:val="24"/>
          <w:lang w:eastAsia="lt-LT"/>
        </w:rPr>
        <w:t>:</w:t>
      </w:r>
    </w:p>
    <w:p w:rsidR="00C42856" w:rsidRPr="00634602" w:rsidRDefault="00987BE9" w:rsidP="00634602">
      <w:pPr>
        <w:numPr>
          <w:ilvl w:val="0"/>
          <w:numId w:val="4"/>
        </w:numPr>
        <w:tabs>
          <w:tab w:val="left" w:pos="1276"/>
        </w:tabs>
        <w:spacing w:after="0" w:line="240" w:lineRule="auto"/>
        <w:ind w:left="0" w:firstLine="851"/>
        <w:jc w:val="both"/>
        <w:rPr>
          <w:rFonts w:ascii="Times New Roman" w:eastAsia="Times New Roman" w:hAnsi="Times New Roman"/>
          <w:sz w:val="24"/>
          <w:szCs w:val="24"/>
          <w:lang w:eastAsia="lt-LT"/>
        </w:rPr>
      </w:pPr>
      <w:bookmarkStart w:id="16" w:name="_Hlk82162716"/>
      <w:r w:rsidRPr="00634602">
        <w:rPr>
          <w:rFonts w:ascii="Times New Roman" w:eastAsia="Times New Roman" w:hAnsi="Times New Roman"/>
          <w:sz w:val="24"/>
          <w:szCs w:val="24"/>
          <w:lang w:eastAsia="lt-LT"/>
        </w:rPr>
        <w:t xml:space="preserve">pasikeitus </w:t>
      </w:r>
      <w:r w:rsidR="00C42856" w:rsidRPr="00634602">
        <w:rPr>
          <w:rFonts w:ascii="Times New Roman" w:eastAsia="Times New Roman" w:hAnsi="Times New Roman"/>
          <w:sz w:val="24"/>
          <w:szCs w:val="24"/>
          <w:lang w:eastAsia="lt-LT"/>
        </w:rPr>
        <w:t>pedagoginio darbo stažui</w:t>
      </w:r>
      <w:bookmarkEnd w:id="16"/>
      <w:r w:rsidR="00A82385" w:rsidRPr="00634602">
        <w:rPr>
          <w:rFonts w:ascii="Times New Roman" w:eastAsia="Times New Roman" w:hAnsi="Times New Roman"/>
          <w:sz w:val="24"/>
          <w:szCs w:val="24"/>
          <w:lang w:eastAsia="lt-LT"/>
        </w:rPr>
        <w:t xml:space="preserve"> (pateikus darbuotojui prašymą)</w:t>
      </w:r>
      <w:r w:rsidR="00C42856" w:rsidRPr="00634602">
        <w:rPr>
          <w:rFonts w:ascii="Times New Roman" w:eastAsia="Times New Roman" w:hAnsi="Times New Roman"/>
          <w:sz w:val="24"/>
          <w:szCs w:val="24"/>
          <w:lang w:eastAsia="lt-LT"/>
        </w:rPr>
        <w:t xml:space="preserve">; </w:t>
      </w:r>
    </w:p>
    <w:p w:rsidR="00C42856" w:rsidRPr="00634602" w:rsidRDefault="00C42856" w:rsidP="00634602">
      <w:pPr>
        <w:numPr>
          <w:ilvl w:val="0"/>
          <w:numId w:val="4"/>
        </w:numPr>
        <w:tabs>
          <w:tab w:val="left" w:pos="1276"/>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kvalifikacinei kategorijai; </w:t>
      </w:r>
    </w:p>
    <w:p w:rsidR="00C42856" w:rsidRPr="00634602" w:rsidRDefault="00C42856" w:rsidP="00634602">
      <w:pPr>
        <w:numPr>
          <w:ilvl w:val="0"/>
          <w:numId w:val="4"/>
        </w:numPr>
        <w:tabs>
          <w:tab w:val="left" w:pos="1276"/>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veiklos sudėtingumui</w:t>
      </w:r>
      <w:r w:rsidR="00485C2F" w:rsidRPr="00634602">
        <w:rPr>
          <w:rFonts w:ascii="Times New Roman" w:eastAsia="Times New Roman" w:hAnsi="Times New Roman"/>
          <w:sz w:val="24"/>
          <w:szCs w:val="24"/>
          <w:lang w:eastAsia="lt-LT"/>
        </w:rPr>
        <w:t>;</w:t>
      </w:r>
      <w:r w:rsidRPr="00634602">
        <w:rPr>
          <w:rFonts w:ascii="Times New Roman" w:eastAsia="Times New Roman" w:hAnsi="Times New Roman"/>
          <w:sz w:val="24"/>
          <w:szCs w:val="24"/>
          <w:lang w:eastAsia="lt-LT"/>
        </w:rPr>
        <w:t xml:space="preserve"> </w:t>
      </w:r>
    </w:p>
    <w:p w:rsidR="00E606E1" w:rsidRPr="00634602" w:rsidRDefault="00AD64B5" w:rsidP="00634602">
      <w:pPr>
        <w:numPr>
          <w:ilvl w:val="1"/>
          <w:numId w:val="1"/>
        </w:numPr>
        <w:tabs>
          <w:tab w:val="left" w:pos="1418"/>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specialistų ir kvalifikuotų darbuotojų</w:t>
      </w:r>
      <w:r w:rsidR="00E606E1" w:rsidRPr="00634602">
        <w:rPr>
          <w:rFonts w:ascii="Times New Roman" w:eastAsia="Times New Roman" w:hAnsi="Times New Roman"/>
          <w:sz w:val="24"/>
          <w:szCs w:val="24"/>
          <w:lang w:eastAsia="lt-LT"/>
        </w:rPr>
        <w:t>:</w:t>
      </w:r>
    </w:p>
    <w:p w:rsidR="00E606E1" w:rsidRPr="00634602" w:rsidRDefault="00E606E1" w:rsidP="00634602">
      <w:pPr>
        <w:numPr>
          <w:ilvl w:val="0"/>
          <w:numId w:val="13"/>
        </w:numPr>
        <w:tabs>
          <w:tab w:val="left" w:pos="851"/>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pasikeitus profesinio darbo stažui</w:t>
      </w:r>
      <w:r w:rsidR="00A82385" w:rsidRPr="00634602">
        <w:rPr>
          <w:rFonts w:ascii="Times New Roman" w:eastAsia="Times New Roman" w:hAnsi="Times New Roman"/>
          <w:sz w:val="24"/>
          <w:szCs w:val="24"/>
          <w:lang w:eastAsia="lt-LT"/>
        </w:rPr>
        <w:t xml:space="preserve"> (pateikus darbuotojui prašymą)</w:t>
      </w:r>
      <w:r w:rsidRPr="00634602">
        <w:rPr>
          <w:rFonts w:ascii="Times New Roman" w:eastAsia="Times New Roman" w:hAnsi="Times New Roman"/>
          <w:sz w:val="24"/>
          <w:szCs w:val="24"/>
          <w:lang w:eastAsia="lt-LT"/>
        </w:rPr>
        <w:t>,</w:t>
      </w:r>
    </w:p>
    <w:p w:rsidR="00E606E1" w:rsidRPr="00634602" w:rsidRDefault="00A82385" w:rsidP="00634602">
      <w:pPr>
        <w:numPr>
          <w:ilvl w:val="0"/>
          <w:numId w:val="13"/>
        </w:numPr>
        <w:tabs>
          <w:tab w:val="left" w:pos="851"/>
        </w:tabs>
        <w:spacing w:after="0" w:line="240" w:lineRule="auto"/>
        <w:ind w:left="0" w:firstLine="851"/>
        <w:jc w:val="both"/>
        <w:rPr>
          <w:rFonts w:ascii="Times New Roman" w:eastAsia="Times New Roman" w:hAnsi="Times New Roman"/>
          <w:sz w:val="24"/>
          <w:szCs w:val="24"/>
          <w:lang w:eastAsia="lt-LT"/>
        </w:rPr>
      </w:pPr>
      <w:r w:rsidRPr="00634602">
        <w:rPr>
          <w:rFonts w:ascii="Times New Roman" w:hAnsi="Times New Roman"/>
          <w:sz w:val="24"/>
          <w:szCs w:val="24"/>
        </w:rPr>
        <w:t xml:space="preserve">kai </w:t>
      </w:r>
      <w:r w:rsidR="008A65F3" w:rsidRPr="00634602">
        <w:rPr>
          <w:rFonts w:ascii="Times New Roman" w:hAnsi="Times New Roman"/>
          <w:sz w:val="24"/>
          <w:szCs w:val="24"/>
        </w:rPr>
        <w:t>p</w:t>
      </w:r>
      <w:r w:rsidR="008A65F3" w:rsidRPr="00634602">
        <w:rPr>
          <w:rFonts w:ascii="Times New Roman" w:hAnsi="Times New Roman"/>
          <w:sz w:val="24"/>
          <w:szCs w:val="24"/>
          <w:lang w:eastAsia="lt-LT"/>
        </w:rPr>
        <w:t xml:space="preserve">areiginės algos pastoviosios dalies koeficientų </w:t>
      </w:r>
      <w:r w:rsidR="00D65DAE" w:rsidRPr="00634602">
        <w:rPr>
          <w:rFonts w:ascii="Times New Roman" w:hAnsi="Times New Roman"/>
          <w:sz w:val="24"/>
          <w:szCs w:val="24"/>
          <w:lang w:eastAsia="lt-LT"/>
        </w:rPr>
        <w:t xml:space="preserve">intervalo </w:t>
      </w:r>
      <w:r w:rsidR="008A65F3" w:rsidRPr="00634602">
        <w:rPr>
          <w:rFonts w:ascii="Times New Roman" w:hAnsi="Times New Roman"/>
          <w:sz w:val="24"/>
          <w:szCs w:val="24"/>
          <w:lang w:eastAsia="lt-LT"/>
        </w:rPr>
        <w:t>minimalieji dydžiai beveik susilygina su minimalia alga</w:t>
      </w:r>
      <w:r w:rsidRPr="00634602">
        <w:rPr>
          <w:rFonts w:ascii="Times New Roman" w:hAnsi="Times New Roman"/>
          <w:sz w:val="24"/>
          <w:szCs w:val="24"/>
          <w:lang w:eastAsia="lt-LT"/>
        </w:rPr>
        <w:t>.</w:t>
      </w:r>
    </w:p>
    <w:p w:rsidR="00C42856" w:rsidRPr="00634602" w:rsidRDefault="00C42856" w:rsidP="00634602">
      <w:pPr>
        <w:numPr>
          <w:ilvl w:val="0"/>
          <w:numId w:val="1"/>
        </w:numPr>
        <w:tabs>
          <w:tab w:val="left" w:pos="1276"/>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Pastoviosios dalies keitimas sutartas darbo sutartyje.</w:t>
      </w:r>
    </w:p>
    <w:p w:rsidR="0005017C" w:rsidRPr="00634602" w:rsidRDefault="0005017C" w:rsidP="00634602">
      <w:pPr>
        <w:numPr>
          <w:ilvl w:val="0"/>
          <w:numId w:val="1"/>
        </w:numPr>
        <w:tabs>
          <w:tab w:val="left" w:pos="1276"/>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Visų darbuotojų pareiginių algų pastovios dalies ir kintamos dalies dydžiai nustatomi atskirais direktoriaus įsakymais, atsižvelgiant į skiriamą finansavimą</w:t>
      </w:r>
      <w:r w:rsidR="006A451F" w:rsidRPr="00634602">
        <w:rPr>
          <w:rFonts w:ascii="Times New Roman" w:eastAsia="Times New Roman" w:hAnsi="Times New Roman"/>
          <w:sz w:val="24"/>
          <w:szCs w:val="24"/>
          <w:lang w:eastAsia="lt-LT"/>
        </w:rPr>
        <w:t>.</w:t>
      </w:r>
    </w:p>
    <w:p w:rsidR="00D51CA5" w:rsidRPr="00634602" w:rsidRDefault="00387681" w:rsidP="00634602">
      <w:pPr>
        <w:tabs>
          <w:tab w:val="left" w:pos="1560"/>
        </w:tabs>
        <w:spacing w:after="0" w:line="240" w:lineRule="auto"/>
        <w:jc w:val="center"/>
        <w:rPr>
          <w:rFonts w:ascii="Times New Roman" w:eastAsia="Times New Roman" w:hAnsi="Times New Roman"/>
          <w:b/>
          <w:bCs/>
          <w:sz w:val="24"/>
          <w:szCs w:val="24"/>
          <w:lang w:eastAsia="lt-LT"/>
        </w:rPr>
      </w:pPr>
      <w:r w:rsidRPr="00634602">
        <w:rPr>
          <w:rFonts w:ascii="Times New Roman" w:eastAsia="Times New Roman" w:hAnsi="Times New Roman"/>
          <w:b/>
          <w:bCs/>
          <w:sz w:val="24"/>
          <w:szCs w:val="24"/>
          <w:lang w:eastAsia="lt-LT"/>
        </w:rPr>
        <w:lastRenderedPageBreak/>
        <w:t xml:space="preserve">IV </w:t>
      </w:r>
      <w:r w:rsidR="00D51CA5" w:rsidRPr="00634602">
        <w:rPr>
          <w:rFonts w:ascii="Times New Roman" w:eastAsia="Times New Roman" w:hAnsi="Times New Roman"/>
          <w:b/>
          <w:bCs/>
          <w:sz w:val="24"/>
          <w:szCs w:val="24"/>
          <w:lang w:eastAsia="lt-LT"/>
        </w:rPr>
        <w:t>SKYRIUS</w:t>
      </w:r>
    </w:p>
    <w:p w:rsidR="00D51CA5" w:rsidRPr="00634602" w:rsidRDefault="00D51CA5" w:rsidP="00634602">
      <w:pPr>
        <w:tabs>
          <w:tab w:val="left" w:pos="1560"/>
        </w:tabs>
        <w:spacing w:after="0" w:line="240" w:lineRule="auto"/>
        <w:jc w:val="center"/>
        <w:rPr>
          <w:rFonts w:ascii="Times New Roman" w:eastAsia="Times New Roman" w:hAnsi="Times New Roman"/>
          <w:b/>
          <w:bCs/>
          <w:sz w:val="24"/>
          <w:szCs w:val="24"/>
          <w:lang w:eastAsia="lt-LT"/>
        </w:rPr>
      </w:pPr>
      <w:r w:rsidRPr="00634602">
        <w:rPr>
          <w:rFonts w:ascii="Times New Roman" w:eastAsia="Times New Roman" w:hAnsi="Times New Roman"/>
          <w:b/>
          <w:bCs/>
          <w:sz w:val="24"/>
          <w:szCs w:val="24"/>
          <w:lang w:eastAsia="lt-LT"/>
        </w:rPr>
        <w:t>DARBO LAIKO APSKAITA</w:t>
      </w:r>
    </w:p>
    <w:p w:rsidR="00387681" w:rsidRPr="00634602" w:rsidRDefault="00387681" w:rsidP="00634602">
      <w:pPr>
        <w:tabs>
          <w:tab w:val="left" w:pos="1560"/>
        </w:tabs>
        <w:spacing w:after="0" w:line="240" w:lineRule="auto"/>
        <w:ind w:left="1277"/>
        <w:jc w:val="center"/>
        <w:rPr>
          <w:rFonts w:ascii="Times New Roman" w:eastAsia="Times New Roman" w:hAnsi="Times New Roman"/>
          <w:b/>
          <w:bCs/>
          <w:sz w:val="24"/>
          <w:szCs w:val="24"/>
          <w:lang w:eastAsia="lt-LT"/>
        </w:rPr>
      </w:pPr>
    </w:p>
    <w:p w:rsidR="00FC18DF" w:rsidRPr="00634602" w:rsidRDefault="00FC18DF" w:rsidP="00634602">
      <w:pPr>
        <w:numPr>
          <w:ilvl w:val="0"/>
          <w:numId w:val="1"/>
        </w:numPr>
        <w:tabs>
          <w:tab w:val="left" w:pos="1276"/>
        </w:tabs>
        <w:spacing w:after="0" w:line="240" w:lineRule="auto"/>
        <w:ind w:left="0" w:firstLine="851"/>
        <w:jc w:val="both"/>
        <w:rPr>
          <w:rFonts w:ascii="Times New Roman" w:eastAsia="Times New Roman" w:hAnsi="Times New Roman"/>
          <w:sz w:val="24"/>
          <w:szCs w:val="24"/>
          <w:lang w:eastAsia="lt-LT"/>
        </w:rPr>
      </w:pPr>
      <w:r w:rsidRPr="00634602">
        <w:rPr>
          <w:rFonts w:ascii="Times New Roman" w:eastAsia="Times New Roman" w:hAnsi="Times New Roman"/>
          <w:sz w:val="24"/>
          <w:szCs w:val="24"/>
          <w:lang w:eastAsia="lt-LT"/>
        </w:rPr>
        <w:t xml:space="preserve">Darbo laiko apskaita tvarkoma vadovo įsakymu patvirtintos formos darbo laiko apskaitos žiniaraščiuose. Pedagogų darbo laiko apskaitos žiniaraščiuose atskirai žymimos </w:t>
      </w:r>
      <w:r w:rsidR="007E1545" w:rsidRPr="00634602">
        <w:rPr>
          <w:rFonts w:ascii="Times New Roman" w:eastAsia="Times New Roman" w:hAnsi="Times New Roman"/>
          <w:sz w:val="24"/>
          <w:szCs w:val="24"/>
          <w:lang w:eastAsia="lt-LT"/>
        </w:rPr>
        <w:t xml:space="preserve">kontaktinės ir nekontaktinės </w:t>
      </w:r>
      <w:r w:rsidR="00BC3830" w:rsidRPr="00634602">
        <w:rPr>
          <w:rFonts w:ascii="Times New Roman" w:eastAsia="Times New Roman" w:hAnsi="Times New Roman"/>
          <w:sz w:val="24"/>
          <w:szCs w:val="24"/>
          <w:lang w:eastAsia="lt-LT"/>
        </w:rPr>
        <w:t xml:space="preserve">darbo </w:t>
      </w:r>
      <w:r w:rsidRPr="00634602">
        <w:rPr>
          <w:rFonts w:ascii="Times New Roman" w:eastAsia="Times New Roman" w:hAnsi="Times New Roman"/>
          <w:sz w:val="24"/>
          <w:szCs w:val="24"/>
          <w:lang w:eastAsia="lt-LT"/>
        </w:rPr>
        <w:t xml:space="preserve"> valandos.</w:t>
      </w:r>
    </w:p>
    <w:p w:rsidR="00FC18DF" w:rsidRPr="00634602" w:rsidRDefault="00FC18DF" w:rsidP="00634602">
      <w:pPr>
        <w:numPr>
          <w:ilvl w:val="0"/>
          <w:numId w:val="1"/>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Darbuotojai, atsakingi už darbo laiko apskaitos žiniaraščių pildymą, paskiriami </w:t>
      </w:r>
      <w:r w:rsidR="00E113F1" w:rsidRPr="00634602">
        <w:rPr>
          <w:rFonts w:ascii="Times New Roman" w:hAnsi="Times New Roman"/>
          <w:sz w:val="24"/>
          <w:szCs w:val="24"/>
        </w:rPr>
        <w:t>Mokyklos</w:t>
      </w:r>
      <w:r w:rsidRPr="00634602">
        <w:rPr>
          <w:rFonts w:ascii="Times New Roman" w:hAnsi="Times New Roman"/>
          <w:sz w:val="24"/>
          <w:szCs w:val="24"/>
        </w:rPr>
        <w:t xml:space="preserve"> vadovo įsakymu.</w:t>
      </w:r>
    </w:p>
    <w:p w:rsidR="00464CA3" w:rsidRPr="00634602" w:rsidRDefault="00464CA3" w:rsidP="00634602">
      <w:pPr>
        <w:numPr>
          <w:ilvl w:val="0"/>
          <w:numId w:val="1"/>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Darbo laiko apskaitos žiniaraštyje, atsakingas darbuotojas nurodo faktiškai dirbtą laiką.</w:t>
      </w:r>
    </w:p>
    <w:p w:rsidR="00FC18DF" w:rsidRPr="00634602" w:rsidRDefault="00FC18DF" w:rsidP="00634602">
      <w:pPr>
        <w:numPr>
          <w:ilvl w:val="0"/>
          <w:numId w:val="1"/>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Užpildytus ir atsakingo asmens pasirašytus darbo laiko apskaitos žiniaraščius tvirtina vadovas.</w:t>
      </w:r>
      <w:r w:rsidRPr="00634602">
        <w:rPr>
          <w:rFonts w:ascii="Times New Roman" w:hAnsi="Times New Roman"/>
          <w:i/>
          <w:iCs/>
          <w:sz w:val="24"/>
          <w:szCs w:val="24"/>
        </w:rPr>
        <w:t xml:space="preserve"> </w:t>
      </w:r>
      <w:r w:rsidRPr="00634602">
        <w:rPr>
          <w:rFonts w:ascii="Times New Roman" w:hAnsi="Times New Roman"/>
          <w:sz w:val="24"/>
          <w:szCs w:val="24"/>
        </w:rPr>
        <w:t xml:space="preserve">Patvirtinti darbo laiko apskaitos žiniaraščiai pateikiami buhalterijai </w:t>
      </w:r>
      <w:r w:rsidR="00BC3830" w:rsidRPr="00634602">
        <w:rPr>
          <w:rFonts w:ascii="Times New Roman" w:hAnsi="Times New Roman"/>
          <w:sz w:val="24"/>
          <w:szCs w:val="24"/>
        </w:rPr>
        <w:t>paskutinę mėnesio darbo dieną</w:t>
      </w:r>
      <w:r w:rsidRPr="00634602">
        <w:rPr>
          <w:rFonts w:ascii="Times New Roman" w:hAnsi="Times New Roman"/>
          <w:sz w:val="24"/>
          <w:szCs w:val="24"/>
        </w:rPr>
        <w:t>.</w:t>
      </w:r>
    </w:p>
    <w:p w:rsidR="00FC18DF" w:rsidRPr="00634602" w:rsidRDefault="00FC18DF" w:rsidP="00634602">
      <w:pPr>
        <w:numPr>
          <w:ilvl w:val="0"/>
          <w:numId w:val="1"/>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Darbo užmokestis yra skaičiuojamas </w:t>
      </w:r>
      <w:r w:rsidR="00387681" w:rsidRPr="00634602">
        <w:rPr>
          <w:rFonts w:ascii="Times New Roman" w:hAnsi="Times New Roman"/>
          <w:sz w:val="24"/>
          <w:szCs w:val="24"/>
        </w:rPr>
        <w:t xml:space="preserve">pagal </w:t>
      </w:r>
      <w:r w:rsidRPr="00634602">
        <w:rPr>
          <w:rFonts w:ascii="Times New Roman" w:hAnsi="Times New Roman"/>
          <w:sz w:val="24"/>
          <w:szCs w:val="24"/>
        </w:rPr>
        <w:t>mėnesio paskutinės dienos būkl</w:t>
      </w:r>
      <w:r w:rsidR="00387681" w:rsidRPr="00634602">
        <w:rPr>
          <w:rFonts w:ascii="Times New Roman" w:hAnsi="Times New Roman"/>
          <w:sz w:val="24"/>
          <w:szCs w:val="24"/>
        </w:rPr>
        <w:t>ę</w:t>
      </w:r>
      <w:r w:rsidRPr="00634602">
        <w:rPr>
          <w:rFonts w:ascii="Times New Roman" w:hAnsi="Times New Roman"/>
          <w:sz w:val="24"/>
          <w:szCs w:val="24"/>
        </w:rPr>
        <w:t>.</w:t>
      </w:r>
    </w:p>
    <w:p w:rsidR="00FC18DF" w:rsidRPr="00634602" w:rsidRDefault="00464CA3" w:rsidP="00634602">
      <w:pPr>
        <w:numPr>
          <w:ilvl w:val="0"/>
          <w:numId w:val="1"/>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A</w:t>
      </w:r>
      <w:r w:rsidR="00FC18DF" w:rsidRPr="00634602">
        <w:rPr>
          <w:rFonts w:ascii="Times New Roman" w:hAnsi="Times New Roman"/>
          <w:sz w:val="24"/>
          <w:szCs w:val="24"/>
        </w:rPr>
        <w:t xml:space="preserve">tlyginimai paskaičiuojami pateikus kompiuteriniu būdu užpildytą darbo laiko apskaitos žiniaraštį. </w:t>
      </w:r>
    </w:p>
    <w:p w:rsidR="00FC18DF" w:rsidRPr="00634602" w:rsidRDefault="00FC18DF" w:rsidP="00634602">
      <w:pPr>
        <w:widowControl w:val="0"/>
        <w:tabs>
          <w:tab w:val="left" w:pos="1134"/>
          <w:tab w:val="left" w:pos="1276"/>
        </w:tabs>
        <w:spacing w:after="0" w:line="240" w:lineRule="auto"/>
        <w:ind w:left="851"/>
        <w:jc w:val="both"/>
        <w:rPr>
          <w:rFonts w:ascii="Times New Roman" w:hAnsi="Times New Roman"/>
          <w:bCs/>
          <w:sz w:val="24"/>
          <w:szCs w:val="24"/>
        </w:rPr>
      </w:pPr>
    </w:p>
    <w:p w:rsidR="002A03C1" w:rsidRPr="00634602" w:rsidRDefault="002A03C1" w:rsidP="00634602">
      <w:pPr>
        <w:pStyle w:val="Default"/>
        <w:jc w:val="center"/>
        <w:rPr>
          <w:color w:val="auto"/>
        </w:rPr>
      </w:pPr>
      <w:r w:rsidRPr="00634602">
        <w:rPr>
          <w:b/>
          <w:bCs/>
          <w:color w:val="auto"/>
        </w:rPr>
        <w:t>V SKYRIUS</w:t>
      </w:r>
    </w:p>
    <w:p w:rsidR="002A03C1" w:rsidRPr="00634602" w:rsidRDefault="002A03C1" w:rsidP="00634602">
      <w:pPr>
        <w:pStyle w:val="Antrat1"/>
        <w:jc w:val="center"/>
        <w:rPr>
          <w:caps/>
          <w:lang w:val="lt-LT"/>
        </w:rPr>
      </w:pPr>
      <w:bookmarkStart w:id="17" w:name="_Toc503959674"/>
      <w:r w:rsidRPr="00634602">
        <w:rPr>
          <w:caps/>
          <w:lang w:val="lt-LT"/>
        </w:rPr>
        <w:t>Pareiginės algos kintamoji dalis</w:t>
      </w:r>
      <w:bookmarkEnd w:id="17"/>
    </w:p>
    <w:p w:rsidR="006A451F" w:rsidRPr="00634602" w:rsidRDefault="006A451F" w:rsidP="00634602">
      <w:pPr>
        <w:spacing w:after="0" w:line="240" w:lineRule="auto"/>
        <w:ind w:firstLine="1077"/>
        <w:rPr>
          <w:lang w:eastAsia="x-none"/>
        </w:rPr>
      </w:pPr>
    </w:p>
    <w:p w:rsidR="00335F74" w:rsidRPr="00634602" w:rsidRDefault="00335F74" w:rsidP="00634602">
      <w:pPr>
        <w:numPr>
          <w:ilvl w:val="0"/>
          <w:numId w:val="5"/>
        </w:numPr>
        <w:tabs>
          <w:tab w:val="left" w:pos="993"/>
          <w:tab w:val="left" w:pos="1276"/>
          <w:tab w:val="left" w:pos="1560"/>
        </w:tabs>
        <w:spacing w:after="0" w:line="240" w:lineRule="auto"/>
        <w:ind w:left="0" w:firstLine="851"/>
        <w:jc w:val="both"/>
        <w:rPr>
          <w:rFonts w:ascii="Times New Roman" w:eastAsia="Times New Roman" w:hAnsi="Times New Roman"/>
          <w:spacing w:val="-4"/>
          <w:sz w:val="24"/>
          <w:szCs w:val="24"/>
        </w:rPr>
      </w:pPr>
      <w:r w:rsidRPr="00634602">
        <w:rPr>
          <w:rFonts w:ascii="Times New Roman" w:eastAsia="Times New Roman" w:hAnsi="Times New Roman"/>
          <w:sz w:val="24"/>
          <w:szCs w:val="24"/>
        </w:rPr>
        <w:t>Mokyklos mokytojams ir darbininkams pareiginės algos kintamoji dalis nenustatoma.</w:t>
      </w:r>
    </w:p>
    <w:p w:rsidR="002A03C1" w:rsidRPr="00634602" w:rsidRDefault="00E113F1" w:rsidP="00634602">
      <w:pPr>
        <w:numPr>
          <w:ilvl w:val="0"/>
          <w:numId w:val="5"/>
        </w:numPr>
        <w:tabs>
          <w:tab w:val="left" w:pos="993"/>
          <w:tab w:val="left" w:pos="1276"/>
          <w:tab w:val="left" w:pos="1560"/>
        </w:tabs>
        <w:spacing w:after="0" w:line="240" w:lineRule="auto"/>
        <w:ind w:left="0" w:firstLine="851"/>
        <w:jc w:val="both"/>
        <w:rPr>
          <w:rFonts w:ascii="Times New Roman" w:eastAsia="Times New Roman" w:hAnsi="Times New Roman"/>
          <w:spacing w:val="-4"/>
          <w:sz w:val="24"/>
          <w:szCs w:val="24"/>
        </w:rPr>
      </w:pPr>
      <w:r w:rsidRPr="00634602">
        <w:rPr>
          <w:rFonts w:ascii="Times New Roman" w:eastAsia="Times New Roman" w:hAnsi="Times New Roman"/>
          <w:spacing w:val="-4"/>
          <w:sz w:val="24"/>
          <w:szCs w:val="24"/>
        </w:rPr>
        <w:t>Mokyklos</w:t>
      </w:r>
      <w:r w:rsidR="002A03C1" w:rsidRPr="00634602">
        <w:rPr>
          <w:rFonts w:ascii="Times New Roman" w:eastAsia="Times New Roman" w:hAnsi="Times New Roman"/>
          <w:spacing w:val="-4"/>
          <w:sz w:val="24"/>
          <w:szCs w:val="24"/>
        </w:rPr>
        <w:t xml:space="preserve"> </w:t>
      </w:r>
      <w:bookmarkStart w:id="18" w:name="_Hlk94552431"/>
      <w:r w:rsidR="00F6742D" w:rsidRPr="00634602">
        <w:rPr>
          <w:rFonts w:ascii="Times New Roman" w:eastAsia="Times New Roman" w:hAnsi="Times New Roman"/>
          <w:spacing w:val="-4"/>
          <w:sz w:val="24"/>
          <w:szCs w:val="24"/>
        </w:rPr>
        <w:t>direktoriaus pavaduotoj</w:t>
      </w:r>
      <w:r w:rsidR="00335F74" w:rsidRPr="00634602">
        <w:rPr>
          <w:rFonts w:ascii="Times New Roman" w:eastAsia="Times New Roman" w:hAnsi="Times New Roman"/>
          <w:spacing w:val="-4"/>
          <w:sz w:val="24"/>
          <w:szCs w:val="24"/>
        </w:rPr>
        <w:t>ui</w:t>
      </w:r>
      <w:r w:rsidR="00F6742D" w:rsidRPr="00634602">
        <w:rPr>
          <w:rFonts w:ascii="Times New Roman" w:eastAsia="Times New Roman" w:hAnsi="Times New Roman"/>
          <w:spacing w:val="-4"/>
          <w:sz w:val="24"/>
          <w:szCs w:val="24"/>
        </w:rPr>
        <w:t xml:space="preserve"> ugdymui</w:t>
      </w:r>
      <w:r w:rsidR="00335F74" w:rsidRPr="00634602">
        <w:rPr>
          <w:rFonts w:ascii="Times New Roman" w:eastAsia="Times New Roman" w:hAnsi="Times New Roman"/>
          <w:spacing w:val="-4"/>
          <w:sz w:val="24"/>
          <w:szCs w:val="24"/>
        </w:rPr>
        <w:t>, specialistams (A2 ir B lygio) ir kvalifikuotiems darbuotojams (C lygio)</w:t>
      </w:r>
      <w:r w:rsidR="002A03C1" w:rsidRPr="00634602">
        <w:rPr>
          <w:rFonts w:ascii="Times New Roman" w:eastAsia="Times New Roman" w:hAnsi="Times New Roman"/>
          <w:spacing w:val="-4"/>
          <w:sz w:val="24"/>
          <w:szCs w:val="24"/>
        </w:rPr>
        <w:t xml:space="preserve"> </w:t>
      </w:r>
      <w:bookmarkEnd w:id="18"/>
      <w:r w:rsidR="00FC752E" w:rsidRPr="00634602">
        <w:rPr>
          <w:rFonts w:ascii="Times New Roman" w:hAnsi="Times New Roman"/>
          <w:sz w:val="24"/>
          <w:szCs w:val="24"/>
          <w:lang w:eastAsia="lt-LT"/>
        </w:rPr>
        <w:t>pareiginės algos kintamosios dalies dydis priklauso nuo jų praėjusių metų veiklos vertinimo pagal nustatytas metines užduotis, siektinus rezultatus ir jų vertinimo rodiklius bei gebėjimus atlikti pareigybės aprašyme nustatytas funkcijas</w:t>
      </w:r>
      <w:r w:rsidR="00F6742D" w:rsidRPr="00634602">
        <w:rPr>
          <w:rFonts w:ascii="Times New Roman" w:hAnsi="Times New Roman"/>
          <w:sz w:val="24"/>
          <w:szCs w:val="24"/>
          <w:lang w:eastAsia="lt-LT"/>
        </w:rPr>
        <w:t>.</w:t>
      </w:r>
    </w:p>
    <w:p w:rsidR="00FC752E" w:rsidRPr="00634602" w:rsidRDefault="00FC752E" w:rsidP="00634602">
      <w:pPr>
        <w:numPr>
          <w:ilvl w:val="0"/>
          <w:numId w:val="5"/>
        </w:numPr>
        <w:tabs>
          <w:tab w:val="left" w:pos="993"/>
          <w:tab w:val="left" w:pos="1276"/>
          <w:tab w:val="left" w:pos="1560"/>
        </w:tabs>
        <w:spacing w:after="0" w:line="240" w:lineRule="auto"/>
        <w:ind w:left="0" w:firstLine="851"/>
        <w:jc w:val="both"/>
        <w:rPr>
          <w:rFonts w:ascii="Times New Roman" w:eastAsia="Times New Roman" w:hAnsi="Times New Roman"/>
          <w:sz w:val="24"/>
          <w:szCs w:val="24"/>
        </w:rPr>
      </w:pPr>
      <w:r w:rsidRPr="00634602">
        <w:rPr>
          <w:rFonts w:ascii="Times New Roman" w:hAnsi="Times New Roman"/>
          <w:sz w:val="24"/>
          <w:szCs w:val="24"/>
          <w:lang w:eastAsia="lt-LT"/>
        </w:rPr>
        <w:t>Pareiginės algos kintamoji dalis, atsižvelgiant į praėjusių metų veiklos vertinimą, gali siekti iki 40 procentų pareiginės algos pastoviosios dalies</w:t>
      </w:r>
      <w:r w:rsidR="006679DB" w:rsidRPr="00634602">
        <w:rPr>
          <w:rFonts w:ascii="Times New Roman" w:hAnsi="Times New Roman"/>
          <w:sz w:val="24"/>
          <w:szCs w:val="24"/>
          <w:lang w:eastAsia="lt-LT"/>
        </w:rPr>
        <w:t xml:space="preserve"> </w:t>
      </w:r>
      <w:r w:rsidRPr="00634602">
        <w:rPr>
          <w:rFonts w:ascii="Times New Roman" w:hAnsi="Times New Roman"/>
          <w:sz w:val="24"/>
          <w:szCs w:val="24"/>
          <w:lang w:eastAsia="lt-LT"/>
        </w:rPr>
        <w:t xml:space="preserve">ir mokama iki </w:t>
      </w:r>
      <w:r w:rsidR="008002E3" w:rsidRPr="00634602">
        <w:rPr>
          <w:rFonts w:ascii="Times New Roman" w:hAnsi="Times New Roman"/>
          <w:sz w:val="24"/>
          <w:szCs w:val="24"/>
          <w:lang w:eastAsia="lt-LT"/>
        </w:rPr>
        <w:t>Mokyklos</w:t>
      </w:r>
      <w:r w:rsidRPr="00634602">
        <w:rPr>
          <w:rFonts w:ascii="Times New Roman" w:hAnsi="Times New Roman"/>
          <w:sz w:val="24"/>
          <w:szCs w:val="24"/>
          <w:lang w:eastAsia="lt-LT"/>
        </w:rPr>
        <w:t xml:space="preserve"> darbuotojo</w:t>
      </w:r>
      <w:r w:rsidR="00F6742D" w:rsidRPr="00634602">
        <w:rPr>
          <w:rFonts w:ascii="Times New Roman" w:hAnsi="Times New Roman"/>
          <w:sz w:val="24"/>
          <w:szCs w:val="24"/>
          <w:lang w:eastAsia="lt-LT"/>
        </w:rPr>
        <w:t xml:space="preserve"> </w:t>
      </w:r>
      <w:r w:rsidRPr="00634602">
        <w:rPr>
          <w:rFonts w:ascii="Times New Roman" w:hAnsi="Times New Roman"/>
          <w:sz w:val="24"/>
          <w:szCs w:val="24"/>
          <w:lang w:eastAsia="lt-LT"/>
        </w:rPr>
        <w:t xml:space="preserve">kito kasmetinio veiklos vertinimo metu priimto sprendimo įsigaliojimo dienos. </w:t>
      </w:r>
    </w:p>
    <w:p w:rsidR="00D6427E" w:rsidRPr="00634602" w:rsidRDefault="00D6427E" w:rsidP="00634602">
      <w:pPr>
        <w:numPr>
          <w:ilvl w:val="0"/>
          <w:numId w:val="5"/>
        </w:numPr>
        <w:tabs>
          <w:tab w:val="left" w:pos="993"/>
          <w:tab w:val="left" w:pos="1276"/>
          <w:tab w:val="left" w:pos="1560"/>
        </w:tabs>
        <w:spacing w:after="0" w:line="240" w:lineRule="auto"/>
        <w:ind w:left="0" w:firstLine="851"/>
        <w:jc w:val="both"/>
        <w:rPr>
          <w:rFonts w:ascii="Times New Roman" w:eastAsia="Times New Roman" w:hAnsi="Times New Roman"/>
          <w:sz w:val="24"/>
          <w:szCs w:val="24"/>
        </w:rPr>
      </w:pPr>
      <w:r w:rsidRPr="00634602">
        <w:rPr>
          <w:rFonts w:ascii="Times New Roman" w:eastAsia="Times New Roman" w:hAnsi="Times New Roman"/>
          <w:spacing w:val="-4"/>
          <w:sz w:val="24"/>
          <w:szCs w:val="24"/>
        </w:rPr>
        <w:t xml:space="preserve">Mokyklos </w:t>
      </w:r>
      <w:r w:rsidRPr="00634602">
        <w:rPr>
          <w:rFonts w:ascii="Times New Roman" w:hAnsi="Times New Roman"/>
          <w:sz w:val="24"/>
          <w:szCs w:val="24"/>
          <w:lang w:eastAsia="lt-LT"/>
        </w:rPr>
        <w:t xml:space="preserve">darbuotojo pareiginės algos kintamoji dalis gali būti nustatyta nuo jo darbo Mokykloje pradžios arba pasibaigus išbandymo terminui, taip pat darbuotojui grįžus iš atostogų vaikui prižiūrėti, atsižvelgiant į darbuotojo profesinę kvalifikaciją ir jam keliamus uždavinius, tačiau ji negali būti didesnė kaip 20 procentų pareiginės algos pastoviosios dalies ir negali būti mokama ilgiau kaip iki to darbuotojo kito kasmetinio </w:t>
      </w:r>
      <w:r w:rsidRPr="00634602">
        <w:rPr>
          <w:rFonts w:ascii="Times New Roman" w:hAnsi="Times New Roman"/>
          <w:bCs/>
          <w:sz w:val="24"/>
          <w:szCs w:val="24"/>
          <w:lang w:eastAsia="lt-LT"/>
        </w:rPr>
        <w:t xml:space="preserve"> </w:t>
      </w:r>
      <w:r w:rsidRPr="00634602">
        <w:rPr>
          <w:rFonts w:ascii="Times New Roman" w:hAnsi="Times New Roman"/>
          <w:sz w:val="24"/>
          <w:szCs w:val="24"/>
          <w:lang w:eastAsia="lt-LT"/>
        </w:rPr>
        <w:t>veiklos vertinimo metu priimto sprendimo įsigaliojimo dienos.</w:t>
      </w:r>
    </w:p>
    <w:p w:rsidR="00D6427E" w:rsidRPr="00634602" w:rsidRDefault="00D6427E" w:rsidP="00634602">
      <w:pPr>
        <w:numPr>
          <w:ilvl w:val="0"/>
          <w:numId w:val="5"/>
        </w:numPr>
        <w:tabs>
          <w:tab w:val="left" w:pos="993"/>
          <w:tab w:val="left" w:pos="1276"/>
          <w:tab w:val="left" w:pos="1560"/>
        </w:tabs>
        <w:spacing w:after="0" w:line="240" w:lineRule="auto"/>
        <w:ind w:left="0" w:firstLine="851"/>
        <w:jc w:val="both"/>
        <w:rPr>
          <w:rFonts w:ascii="Times New Roman" w:eastAsia="Times New Roman" w:hAnsi="Times New Roman"/>
          <w:sz w:val="24"/>
          <w:szCs w:val="24"/>
        </w:rPr>
      </w:pPr>
      <w:r w:rsidRPr="00634602">
        <w:rPr>
          <w:rFonts w:ascii="Times New Roman" w:eastAsia="Times New Roman" w:hAnsi="Times New Roman"/>
          <w:sz w:val="24"/>
          <w:szCs w:val="24"/>
        </w:rPr>
        <w:t xml:space="preserve">Perkėlus </w:t>
      </w:r>
      <w:r w:rsidRPr="00634602">
        <w:rPr>
          <w:rFonts w:ascii="Times New Roman" w:eastAsia="Times New Roman" w:hAnsi="Times New Roman"/>
          <w:spacing w:val="-4"/>
          <w:sz w:val="24"/>
          <w:szCs w:val="24"/>
        </w:rPr>
        <w:t xml:space="preserve">Mokyklos </w:t>
      </w:r>
      <w:r w:rsidRPr="00634602">
        <w:rPr>
          <w:rFonts w:ascii="Times New Roman" w:eastAsia="Times New Roman" w:hAnsi="Times New Roman"/>
          <w:sz w:val="24"/>
          <w:szCs w:val="24"/>
        </w:rPr>
        <w:t>darbuotoją į kitas pareigas toje pačioje Mokykloje arba kitoje biudžetinėje įstaigoje (Mokyklos reorganizavimo atveju), pareiginės algos kintamosios dalies procentinis dydis, nustatytas už praėjusių metų veiklos vertinimą, išlieka iki kito Mokyklos darbuotojo kasmetinio veiklos vertinimo metu priimto sprendimo įsigaliojimo dienos.</w:t>
      </w:r>
    </w:p>
    <w:p w:rsidR="00D6427E" w:rsidRPr="00634602" w:rsidRDefault="00D6427E" w:rsidP="00634602">
      <w:pPr>
        <w:numPr>
          <w:ilvl w:val="0"/>
          <w:numId w:val="5"/>
        </w:numPr>
        <w:tabs>
          <w:tab w:val="left" w:pos="993"/>
          <w:tab w:val="left" w:pos="1276"/>
          <w:tab w:val="left" w:pos="1560"/>
        </w:tabs>
        <w:spacing w:after="0" w:line="240" w:lineRule="auto"/>
        <w:ind w:left="0" w:firstLine="851"/>
        <w:jc w:val="both"/>
        <w:rPr>
          <w:rFonts w:ascii="Times New Roman" w:eastAsia="Times New Roman" w:hAnsi="Times New Roman"/>
          <w:sz w:val="24"/>
          <w:szCs w:val="24"/>
        </w:rPr>
      </w:pPr>
      <w:r w:rsidRPr="00634602">
        <w:rPr>
          <w:rFonts w:ascii="Times New Roman" w:eastAsia="Times New Roman" w:hAnsi="Times New Roman"/>
          <w:sz w:val="24"/>
          <w:szCs w:val="24"/>
        </w:rPr>
        <w:t>Konkrečius pareiginės algos kintamosios dalies procentinius dydžius nustato į pareigas priimantis asmuo.</w:t>
      </w:r>
    </w:p>
    <w:p w:rsidR="002A03C1" w:rsidRPr="00634602" w:rsidRDefault="002A03C1" w:rsidP="00634602">
      <w:pPr>
        <w:tabs>
          <w:tab w:val="left" w:pos="1276"/>
        </w:tabs>
        <w:spacing w:after="0" w:line="240" w:lineRule="auto"/>
        <w:ind w:firstLine="851"/>
        <w:rPr>
          <w:rFonts w:ascii="Times New Roman" w:hAnsi="Times New Roman"/>
          <w:sz w:val="24"/>
          <w:szCs w:val="24"/>
          <w:lang w:eastAsia="x-none"/>
        </w:rPr>
      </w:pPr>
    </w:p>
    <w:p w:rsidR="00933FCB" w:rsidRPr="00634602" w:rsidRDefault="00527BC8" w:rsidP="00634602">
      <w:pPr>
        <w:pStyle w:val="Sraopastraipa"/>
        <w:tabs>
          <w:tab w:val="left" w:pos="1560"/>
        </w:tabs>
        <w:spacing w:after="0" w:line="240" w:lineRule="auto"/>
        <w:ind w:left="0"/>
        <w:jc w:val="center"/>
        <w:rPr>
          <w:rFonts w:ascii="Times New Roman" w:hAnsi="Times New Roman"/>
          <w:b/>
          <w:sz w:val="24"/>
          <w:szCs w:val="24"/>
        </w:rPr>
      </w:pPr>
      <w:r w:rsidRPr="00634602">
        <w:rPr>
          <w:rFonts w:ascii="Times New Roman" w:hAnsi="Times New Roman"/>
          <w:b/>
          <w:sz w:val="24"/>
          <w:szCs w:val="24"/>
        </w:rPr>
        <w:t>V</w:t>
      </w:r>
      <w:r w:rsidR="00933FCB" w:rsidRPr="00634602">
        <w:rPr>
          <w:rFonts w:ascii="Times New Roman" w:hAnsi="Times New Roman"/>
          <w:b/>
          <w:sz w:val="24"/>
          <w:szCs w:val="24"/>
        </w:rPr>
        <w:t>I SKYRIUS</w:t>
      </w:r>
    </w:p>
    <w:p w:rsidR="00BD33E6" w:rsidRPr="00634602" w:rsidRDefault="00BD33E6" w:rsidP="00634602">
      <w:pPr>
        <w:pStyle w:val="Sraopastraipa"/>
        <w:tabs>
          <w:tab w:val="left" w:pos="1560"/>
        </w:tabs>
        <w:spacing w:after="0" w:line="240" w:lineRule="auto"/>
        <w:ind w:left="0"/>
        <w:jc w:val="center"/>
        <w:rPr>
          <w:rFonts w:ascii="Times New Roman" w:hAnsi="Times New Roman"/>
          <w:b/>
          <w:sz w:val="24"/>
          <w:szCs w:val="24"/>
        </w:rPr>
      </w:pPr>
      <w:r w:rsidRPr="00634602">
        <w:rPr>
          <w:rFonts w:ascii="Times New Roman" w:hAnsi="Times New Roman"/>
          <w:b/>
          <w:sz w:val="24"/>
          <w:szCs w:val="24"/>
        </w:rPr>
        <w:t>MOKYKLOS DARBUOTOJŲ KASMETINĖS VEIKLOS VERTINIMAS IR SKATINIMAS</w:t>
      </w:r>
    </w:p>
    <w:p w:rsidR="00BD33E6" w:rsidRPr="00634602" w:rsidRDefault="00BD33E6" w:rsidP="00634602">
      <w:pPr>
        <w:pStyle w:val="Sraopastraipa"/>
        <w:tabs>
          <w:tab w:val="left" w:pos="1560"/>
        </w:tabs>
        <w:spacing w:after="0" w:line="240" w:lineRule="auto"/>
        <w:ind w:left="1134"/>
        <w:jc w:val="both"/>
        <w:rPr>
          <w:rFonts w:ascii="Times New Roman" w:hAnsi="Times New Roman"/>
          <w:b/>
          <w:sz w:val="24"/>
          <w:szCs w:val="24"/>
        </w:rPr>
      </w:pPr>
    </w:p>
    <w:p w:rsidR="00BD33E6" w:rsidRPr="00634602" w:rsidRDefault="00BD33E6" w:rsidP="00634602">
      <w:pPr>
        <w:pStyle w:val="Sraopastraipa"/>
        <w:numPr>
          <w:ilvl w:val="0"/>
          <w:numId w:val="6"/>
        </w:numPr>
        <w:tabs>
          <w:tab w:val="left" w:pos="1276"/>
        </w:tabs>
        <w:spacing w:after="0" w:line="240" w:lineRule="auto"/>
        <w:ind w:left="0" w:firstLine="851"/>
        <w:jc w:val="both"/>
        <w:rPr>
          <w:rFonts w:ascii="Times New Roman" w:hAnsi="Times New Roman"/>
          <w:bCs/>
          <w:sz w:val="24"/>
          <w:szCs w:val="24"/>
        </w:rPr>
      </w:pPr>
      <w:r w:rsidRPr="00634602">
        <w:rPr>
          <w:rFonts w:ascii="Times New Roman" w:hAnsi="Times New Roman"/>
          <w:bCs/>
          <w:sz w:val="24"/>
          <w:szCs w:val="24"/>
        </w:rPr>
        <w:t>Mokyklos darbuotojų</w:t>
      </w:r>
      <w:r w:rsidR="009C75A2" w:rsidRPr="00634602">
        <w:rPr>
          <w:rFonts w:ascii="Times New Roman" w:hAnsi="Times New Roman"/>
          <w:bCs/>
          <w:sz w:val="24"/>
          <w:szCs w:val="24"/>
        </w:rPr>
        <w:t xml:space="preserve"> </w:t>
      </w:r>
      <w:r w:rsidRPr="00634602">
        <w:rPr>
          <w:rFonts w:ascii="Times New Roman" w:hAnsi="Times New Roman"/>
          <w:bCs/>
          <w:sz w:val="24"/>
          <w:szCs w:val="24"/>
        </w:rPr>
        <w:t xml:space="preserve">kasmetinio veiklos vertinimo tikslas – įvertinti Mokyklos darbuotojų, išskyrus </w:t>
      </w:r>
      <w:r w:rsidR="00D6427E" w:rsidRPr="00634602">
        <w:rPr>
          <w:rFonts w:ascii="Times New Roman" w:hAnsi="Times New Roman"/>
          <w:bCs/>
          <w:sz w:val="24"/>
          <w:szCs w:val="24"/>
        </w:rPr>
        <w:t>mokytojus, pagalbos mokiniui specialistus</w:t>
      </w:r>
      <w:r w:rsidRPr="00634602">
        <w:rPr>
          <w:rFonts w:ascii="Times New Roman" w:hAnsi="Times New Roman"/>
          <w:bCs/>
          <w:sz w:val="24"/>
          <w:szCs w:val="24"/>
        </w:rPr>
        <w:t xml:space="preserve"> ir darbininkus, praėjusių kalendorinių metų </w:t>
      </w:r>
      <w:r w:rsidR="00D6427E" w:rsidRPr="00634602">
        <w:rPr>
          <w:rFonts w:ascii="Times New Roman" w:hAnsi="Times New Roman"/>
          <w:sz w:val="24"/>
          <w:szCs w:val="24"/>
        </w:rPr>
        <w:t>užduotis, siektinus rezultatus, jų vertinimo rodiklius ir gebėjimus atlikti pareigybės aprašyme nustatytas funkcijas</w:t>
      </w:r>
      <w:r w:rsidRPr="00634602">
        <w:rPr>
          <w:rFonts w:ascii="Times New Roman" w:hAnsi="Times New Roman"/>
          <w:bCs/>
          <w:sz w:val="24"/>
          <w:szCs w:val="24"/>
        </w:rPr>
        <w:t>.</w:t>
      </w:r>
    </w:p>
    <w:p w:rsidR="009C75A2" w:rsidRPr="00634602" w:rsidRDefault="009B7A99" w:rsidP="00634602">
      <w:pPr>
        <w:numPr>
          <w:ilvl w:val="0"/>
          <w:numId w:val="6"/>
        </w:numPr>
        <w:spacing w:after="0" w:line="240" w:lineRule="auto"/>
        <w:ind w:left="0" w:firstLine="851"/>
        <w:jc w:val="both"/>
        <w:rPr>
          <w:rFonts w:ascii="Times New Roman" w:hAnsi="Times New Roman"/>
          <w:sz w:val="24"/>
          <w:szCs w:val="24"/>
        </w:rPr>
      </w:pPr>
      <w:bookmarkStart w:id="19" w:name="_Hlk94551884"/>
      <w:r w:rsidRPr="00634602">
        <w:rPr>
          <w:rFonts w:ascii="Times New Roman" w:hAnsi="Times New Roman"/>
          <w:sz w:val="24"/>
          <w:szCs w:val="24"/>
        </w:rPr>
        <w:t xml:space="preserve">Metines užduotis, siektinus rezultatus ir jų vertinimo rodiklius Mokyklos darbuotojams </w:t>
      </w:r>
      <w:bookmarkEnd w:id="19"/>
      <w:r w:rsidRPr="00634602">
        <w:rPr>
          <w:rFonts w:ascii="Times New Roman" w:hAnsi="Times New Roman"/>
          <w:sz w:val="24"/>
          <w:szCs w:val="24"/>
        </w:rPr>
        <w:t xml:space="preserve">nustato ir kasmetinį jų veiklos vertinimą atlieka tiesioginis jų vadovas </w:t>
      </w:r>
      <w:r w:rsidR="009C75A2" w:rsidRPr="00634602">
        <w:rPr>
          <w:rFonts w:ascii="Times New Roman" w:hAnsi="Times New Roman"/>
          <w:sz w:val="24"/>
          <w:szCs w:val="24"/>
        </w:rPr>
        <w:t xml:space="preserve">kiekvienais metais iki kovo 1 dienos; Mokyklos darbuotojui, kurio darbo Mokykloje pradžios ar perkėlimo į kitas pareigas data, ar grįžimo iš atostogų vaikui prižiūrėti data yra ne vėlesnė negu spalio 1 diena, – </w:t>
      </w:r>
      <w:r w:rsidR="009C75A2" w:rsidRPr="00634602">
        <w:rPr>
          <w:rFonts w:ascii="Times New Roman" w:hAnsi="Times New Roman"/>
          <w:sz w:val="24"/>
          <w:szCs w:val="24"/>
        </w:rPr>
        <w:lastRenderedPageBreak/>
        <w:t xml:space="preserve">einamaisiais metais per vieną mėnesį nuo darbo Mokykloje pradžios, perkėlimo ar grįžimo į pareigas dienos; jei grįžo iš atostogų vaikui prižiūrėti vėliau negu spalio 1 dieną ar darbo Mokykloje pradžios ar perkėlimo į kitas pareigas data yra vėlesnė negu spalio 1 diena, metinės užduotys, siektini rezultatai ir jų vertinimo rodikliai einamiesiems metams nenustatomi. Prireikus nustatytos metinės užduotys, siektini rezultatai ir jų vertinimo rodikliai einamaisiais metais gali būti pakeisti arba papildyti, bet ne vėliau kaip iki spalio 1 dienos. </w:t>
      </w:r>
    </w:p>
    <w:p w:rsidR="005863AE" w:rsidRPr="00634602" w:rsidRDefault="005863AE" w:rsidP="00634602">
      <w:pPr>
        <w:numPr>
          <w:ilvl w:val="0"/>
          <w:numId w:val="6"/>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Mokyklos direktoriaus kasmetinės veiklos vertinimą atlieka Savivaldybė. </w:t>
      </w:r>
    </w:p>
    <w:p w:rsidR="005863AE" w:rsidRPr="00634602" w:rsidRDefault="005863AE" w:rsidP="00634602">
      <w:pPr>
        <w:numPr>
          <w:ilvl w:val="0"/>
          <w:numId w:val="6"/>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 Mokyklos direktoriaus pavaduotojo ugdymui veikla vertinama vadovaujantis Lietuvos Respublikos švietimo, mokslo ir sporto ministro patvirtintu švietimo įstaigų vadovų, jų pavaduotojų ugdymui, ugdymą organizuojančių skyrių vedėjų veiklos vertinimo tvarkos aprašu. Kitų </w:t>
      </w:r>
      <w:r w:rsidR="00BA10E4" w:rsidRPr="00634602">
        <w:rPr>
          <w:rFonts w:ascii="Times New Roman" w:hAnsi="Times New Roman"/>
          <w:sz w:val="24"/>
          <w:szCs w:val="24"/>
        </w:rPr>
        <w:t>Mokyklos darbuotojų</w:t>
      </w:r>
      <w:r w:rsidRPr="00634602">
        <w:rPr>
          <w:rFonts w:ascii="Times New Roman" w:hAnsi="Times New Roman"/>
          <w:sz w:val="24"/>
          <w:szCs w:val="24"/>
        </w:rPr>
        <w:t xml:space="preserve"> praėjusių kalendorinių metų veikla vertinama vadovaujantis Vyriausybės ar jos įgaliotos institucijos patvirtintu biudžetinių įstaigų darbuotojų veiklos vertinimo tvarkos aprašu</w:t>
      </w:r>
      <w:r w:rsidR="00F6742D" w:rsidRPr="00634602">
        <w:rPr>
          <w:rFonts w:ascii="Times New Roman" w:hAnsi="Times New Roman"/>
          <w:sz w:val="24"/>
          <w:szCs w:val="24"/>
        </w:rPr>
        <w:t>, Mokyklos darbuotojų veiklos vertinimo tvarkos aprašu.</w:t>
      </w:r>
    </w:p>
    <w:p w:rsidR="005863AE" w:rsidRPr="00634602" w:rsidRDefault="005863AE" w:rsidP="00634602">
      <w:pPr>
        <w:numPr>
          <w:ilvl w:val="0"/>
          <w:numId w:val="6"/>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Tiesioginis </w:t>
      </w:r>
      <w:r w:rsidR="005A7FBB" w:rsidRPr="00634602">
        <w:rPr>
          <w:rFonts w:ascii="Times New Roman" w:hAnsi="Times New Roman"/>
          <w:sz w:val="24"/>
          <w:szCs w:val="24"/>
        </w:rPr>
        <w:t>Mokyklos</w:t>
      </w:r>
      <w:r w:rsidRPr="00634602">
        <w:rPr>
          <w:rFonts w:ascii="Times New Roman" w:hAnsi="Times New Roman"/>
          <w:sz w:val="24"/>
          <w:szCs w:val="24"/>
        </w:rPr>
        <w:t xml:space="preserve"> darbuotojo</w:t>
      </w:r>
      <w:r w:rsidR="005A7FBB" w:rsidRPr="00634602">
        <w:rPr>
          <w:rFonts w:ascii="Times New Roman" w:hAnsi="Times New Roman"/>
          <w:sz w:val="24"/>
          <w:szCs w:val="24"/>
        </w:rPr>
        <w:t xml:space="preserve"> </w:t>
      </w:r>
      <w:r w:rsidRPr="00634602">
        <w:rPr>
          <w:rFonts w:ascii="Times New Roman" w:hAnsi="Times New Roman"/>
          <w:sz w:val="24"/>
          <w:szCs w:val="24"/>
        </w:rPr>
        <w:t xml:space="preserve">vadovas, kartu su </w:t>
      </w:r>
      <w:r w:rsidR="005A7FBB" w:rsidRPr="00634602">
        <w:rPr>
          <w:rFonts w:ascii="Times New Roman" w:hAnsi="Times New Roman"/>
          <w:sz w:val="24"/>
          <w:szCs w:val="24"/>
        </w:rPr>
        <w:t>Mokyklos</w:t>
      </w:r>
      <w:r w:rsidRPr="00634602">
        <w:rPr>
          <w:rFonts w:ascii="Times New Roman" w:hAnsi="Times New Roman"/>
          <w:sz w:val="24"/>
          <w:szCs w:val="24"/>
        </w:rPr>
        <w:t xml:space="preserve"> darbuotojų atstovavimą įgyvendinančiais asmenimis įvertinęs darbuotojo praėjusių kalendorinių metų</w:t>
      </w:r>
      <w:r w:rsidR="005A7FBB" w:rsidRPr="00634602">
        <w:rPr>
          <w:rFonts w:ascii="Times New Roman" w:hAnsi="Times New Roman"/>
          <w:sz w:val="24"/>
          <w:szCs w:val="24"/>
        </w:rPr>
        <w:t xml:space="preserve"> v</w:t>
      </w:r>
      <w:r w:rsidRPr="00634602">
        <w:rPr>
          <w:rFonts w:ascii="Times New Roman" w:hAnsi="Times New Roman"/>
          <w:sz w:val="24"/>
          <w:szCs w:val="24"/>
        </w:rPr>
        <w:t>eiklą:</w:t>
      </w:r>
    </w:p>
    <w:p w:rsidR="005863AE" w:rsidRPr="00634602" w:rsidRDefault="005863AE" w:rsidP="00634602">
      <w:pPr>
        <w:tabs>
          <w:tab w:val="left" w:pos="1276"/>
        </w:tabs>
        <w:spacing w:after="0" w:line="240" w:lineRule="auto"/>
        <w:ind w:left="-142" w:firstLine="993"/>
        <w:jc w:val="both"/>
        <w:rPr>
          <w:rFonts w:ascii="Times New Roman" w:hAnsi="Times New Roman"/>
          <w:sz w:val="24"/>
          <w:szCs w:val="24"/>
        </w:rPr>
      </w:pPr>
      <w:r w:rsidRPr="00634602">
        <w:rPr>
          <w:rFonts w:ascii="Times New Roman" w:hAnsi="Times New Roman"/>
          <w:sz w:val="24"/>
          <w:szCs w:val="24"/>
        </w:rPr>
        <w:t>1) labai gerai, teikia vertinimo išvadą į pareigas priimančiam asmeniui su siūlymu nustatyti darbuotojui pareiginės algos kintamosios dalies dydį, ne mažesnį kaip 15 procentų pareiginės algos pastoviosios dalies, ir gali siūlyti skirti premiją pagal darbo apmokėjimo sistemoje nustatytą tvarką ir dydžius;</w:t>
      </w:r>
    </w:p>
    <w:p w:rsidR="005863AE" w:rsidRPr="00634602" w:rsidRDefault="005863AE" w:rsidP="00634602">
      <w:pPr>
        <w:tabs>
          <w:tab w:val="left" w:pos="1276"/>
        </w:tabs>
        <w:spacing w:after="0" w:line="240" w:lineRule="auto"/>
        <w:ind w:left="-142" w:firstLine="993"/>
        <w:jc w:val="both"/>
        <w:rPr>
          <w:rFonts w:ascii="Times New Roman" w:hAnsi="Times New Roman"/>
          <w:sz w:val="24"/>
          <w:szCs w:val="24"/>
        </w:rPr>
      </w:pPr>
      <w:r w:rsidRPr="00634602">
        <w:rPr>
          <w:rFonts w:ascii="Times New Roman" w:hAnsi="Times New Roman"/>
          <w:sz w:val="24"/>
          <w:szCs w:val="24"/>
        </w:rPr>
        <w:t>2) gerai, teikia vertinimo išvadą į pareigas priimančiam asmeniui su siūlymu nustatyti darbuotojui pareiginės algos kintamosios dalies dydį, ne mažesnį kaip 5 procentai pareiginės algos pastoviosios dalies dydžio, pagal darbo apmokėjimo sistemoje nustatytą tvarką ir dydžius;</w:t>
      </w:r>
    </w:p>
    <w:p w:rsidR="005863AE" w:rsidRPr="00634602" w:rsidRDefault="005863AE" w:rsidP="00634602">
      <w:pPr>
        <w:tabs>
          <w:tab w:val="left" w:pos="1276"/>
        </w:tabs>
        <w:spacing w:after="0" w:line="240" w:lineRule="auto"/>
        <w:ind w:left="-142" w:firstLine="993"/>
        <w:jc w:val="both"/>
        <w:rPr>
          <w:rFonts w:ascii="Times New Roman" w:hAnsi="Times New Roman"/>
          <w:sz w:val="24"/>
          <w:szCs w:val="24"/>
        </w:rPr>
      </w:pPr>
      <w:r w:rsidRPr="00634602">
        <w:rPr>
          <w:rFonts w:ascii="Times New Roman" w:hAnsi="Times New Roman"/>
          <w:sz w:val="24"/>
          <w:szCs w:val="24"/>
        </w:rPr>
        <w:t>3) patenkinamai, teikia vertinimo išvadą į pareigas priimančiam asmeniui su siūlymu nenustatyti darbuotojui pareiginės algos kintamosios dalies dydžio;</w:t>
      </w:r>
    </w:p>
    <w:p w:rsidR="005863AE" w:rsidRPr="00634602" w:rsidRDefault="005863AE" w:rsidP="00634602">
      <w:pPr>
        <w:tabs>
          <w:tab w:val="left" w:pos="1276"/>
        </w:tabs>
        <w:spacing w:after="0" w:line="240" w:lineRule="auto"/>
        <w:ind w:left="-142" w:firstLine="993"/>
        <w:jc w:val="both"/>
        <w:rPr>
          <w:rFonts w:ascii="Times New Roman" w:hAnsi="Times New Roman"/>
          <w:sz w:val="24"/>
          <w:szCs w:val="24"/>
        </w:rPr>
      </w:pPr>
      <w:r w:rsidRPr="00634602">
        <w:rPr>
          <w:rFonts w:ascii="Times New Roman" w:hAnsi="Times New Roman"/>
          <w:sz w:val="24"/>
          <w:szCs w:val="24"/>
        </w:rPr>
        <w:t>4) nepatenkinamai, teikia vertinimo išvadą į pareigas priimančiam asmeniui su siūlymu darbuotojui</w:t>
      </w:r>
      <w:r w:rsidR="005A7FBB" w:rsidRPr="00634602">
        <w:rPr>
          <w:rFonts w:ascii="Times New Roman" w:hAnsi="Times New Roman"/>
          <w:sz w:val="24"/>
          <w:szCs w:val="24"/>
        </w:rPr>
        <w:t xml:space="preserve"> </w:t>
      </w:r>
      <w:r w:rsidRPr="00634602">
        <w:rPr>
          <w:rFonts w:ascii="Times New Roman" w:hAnsi="Times New Roman"/>
          <w:sz w:val="24"/>
          <w:szCs w:val="24"/>
        </w:rPr>
        <w:t>nustatyti mažesnį pareiginės algos pastoviosios dalies koeficientą, tačiau ne mažesnį, negu tai pareigybei pagal profesinę darbo patirtį numatytas minimalus pareiginės algos pastoviosios dalies koeficientas; mokyklos vadovo pavaduotojui ugdymui nustatyti vienetu mažesnį pareiginės algos pastoviosios dalies koeficientą. Su darbuotoju</w:t>
      </w:r>
      <w:r w:rsidRPr="00634602">
        <w:rPr>
          <w:rFonts w:ascii="Times New Roman" w:hAnsi="Times New Roman"/>
          <w:sz w:val="24"/>
          <w:szCs w:val="24"/>
          <w:bdr w:val="none" w:sz="0" w:space="0" w:color="auto" w:frame="1"/>
        </w:rPr>
        <w:t xml:space="preserve"> gali būti sudarytas</w:t>
      </w:r>
      <w:r w:rsidRPr="00634602">
        <w:rPr>
          <w:rFonts w:ascii="Times New Roman" w:hAnsi="Times New Roman"/>
          <w:sz w:val="24"/>
          <w:szCs w:val="24"/>
        </w:rPr>
        <w:t xml:space="preserve"> rezultatų gerinimo </w:t>
      </w:r>
      <w:r w:rsidRPr="00634602">
        <w:rPr>
          <w:rFonts w:ascii="Times New Roman" w:hAnsi="Times New Roman"/>
          <w:sz w:val="24"/>
          <w:szCs w:val="24"/>
          <w:bdr w:val="none" w:sz="0" w:space="0" w:color="auto" w:frame="1"/>
        </w:rPr>
        <w:t xml:space="preserve">planas </w:t>
      </w:r>
      <w:r w:rsidRPr="00634602">
        <w:rPr>
          <w:rFonts w:ascii="Times New Roman" w:hAnsi="Times New Roman"/>
          <w:sz w:val="24"/>
          <w:szCs w:val="24"/>
        </w:rPr>
        <w:t>(pagal Darbo kodekso 57 straipsnio 5 dalį), kurio vykdymas įvertinamas ne anksčiau kaip po 2 mėnesių. Rezultatų gerinimo plano vykdymo rezultatus įvertinus nepatenkinamai, su darbuotoju sudaryta darbo sutartis gali būti nutraukiama pagal Darbo kodekso 57 straipsnio 1 dalies 2 punktą.</w:t>
      </w:r>
    </w:p>
    <w:p w:rsidR="005863AE" w:rsidRPr="00634602" w:rsidRDefault="005863AE" w:rsidP="00634602">
      <w:pPr>
        <w:numPr>
          <w:ilvl w:val="0"/>
          <w:numId w:val="6"/>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Į pareigas priimantis asmuo, gavęs iš tiesioginio vadovo darbuotojo įvertinimą, per 10 darbo dienų priima motyvuotą sprendimą pritarti arba nepritarti </w:t>
      </w:r>
      <w:r w:rsidR="005A7FBB" w:rsidRPr="00634602">
        <w:rPr>
          <w:rFonts w:ascii="Times New Roman" w:hAnsi="Times New Roman"/>
          <w:sz w:val="24"/>
          <w:szCs w:val="24"/>
        </w:rPr>
        <w:t>Mokyklos</w:t>
      </w:r>
      <w:r w:rsidRPr="00634602">
        <w:rPr>
          <w:rFonts w:ascii="Times New Roman" w:hAnsi="Times New Roman"/>
          <w:sz w:val="24"/>
          <w:szCs w:val="24"/>
        </w:rPr>
        <w:t xml:space="preserve"> darbuotojo tiesioginio vadovo siūlymui dėl šio</w:t>
      </w:r>
      <w:r w:rsidR="005A7FBB" w:rsidRPr="00634602">
        <w:rPr>
          <w:rFonts w:ascii="Times New Roman" w:hAnsi="Times New Roman"/>
          <w:sz w:val="24"/>
          <w:szCs w:val="24"/>
        </w:rPr>
        <w:t>s</w:t>
      </w:r>
      <w:r w:rsidRPr="00634602">
        <w:rPr>
          <w:rFonts w:ascii="Times New Roman" w:hAnsi="Times New Roman"/>
          <w:sz w:val="24"/>
          <w:szCs w:val="24"/>
        </w:rPr>
        <w:t xml:space="preserve"> </w:t>
      </w:r>
      <w:r w:rsidR="005A7FBB" w:rsidRPr="00634602">
        <w:rPr>
          <w:rFonts w:ascii="Times New Roman" w:hAnsi="Times New Roman"/>
          <w:sz w:val="24"/>
          <w:szCs w:val="24"/>
        </w:rPr>
        <w:t>Sistemos 3</w:t>
      </w:r>
      <w:r w:rsidR="00335F74" w:rsidRPr="00634602">
        <w:rPr>
          <w:rFonts w:ascii="Times New Roman" w:hAnsi="Times New Roman"/>
          <w:sz w:val="24"/>
          <w:szCs w:val="24"/>
        </w:rPr>
        <w:t>3</w:t>
      </w:r>
      <w:r w:rsidR="005A7FBB" w:rsidRPr="00634602">
        <w:rPr>
          <w:rFonts w:ascii="Times New Roman" w:hAnsi="Times New Roman"/>
          <w:sz w:val="24"/>
          <w:szCs w:val="24"/>
        </w:rPr>
        <w:t xml:space="preserve"> punkte</w:t>
      </w:r>
      <w:r w:rsidRPr="00634602">
        <w:rPr>
          <w:rFonts w:ascii="Times New Roman" w:hAnsi="Times New Roman"/>
          <w:sz w:val="24"/>
          <w:szCs w:val="24"/>
        </w:rPr>
        <w:t xml:space="preserve"> numatytų nuostatų įgyvendinimo. Šis sprendimas galioja iki kito </w:t>
      </w:r>
      <w:r w:rsidR="005A7FBB" w:rsidRPr="00634602">
        <w:rPr>
          <w:rFonts w:ascii="Times New Roman" w:hAnsi="Times New Roman"/>
          <w:sz w:val="24"/>
          <w:szCs w:val="24"/>
        </w:rPr>
        <w:t xml:space="preserve">Mokyklos </w:t>
      </w:r>
      <w:r w:rsidRPr="00634602">
        <w:rPr>
          <w:rFonts w:ascii="Times New Roman" w:hAnsi="Times New Roman"/>
          <w:sz w:val="24"/>
          <w:szCs w:val="24"/>
        </w:rPr>
        <w:t xml:space="preserve">darbuotojo kasmetinio veiklos vertinimo metu priimto motyvuoto sprendimo pritarti arba nepritarti </w:t>
      </w:r>
      <w:r w:rsidR="005A7FBB" w:rsidRPr="00634602">
        <w:rPr>
          <w:rFonts w:ascii="Times New Roman" w:hAnsi="Times New Roman"/>
          <w:sz w:val="24"/>
          <w:szCs w:val="24"/>
        </w:rPr>
        <w:t>Mokyklos</w:t>
      </w:r>
      <w:r w:rsidRPr="00634602">
        <w:rPr>
          <w:rFonts w:ascii="Times New Roman" w:hAnsi="Times New Roman"/>
          <w:sz w:val="24"/>
          <w:szCs w:val="24"/>
        </w:rPr>
        <w:t xml:space="preserve"> darbuotojo tiesioginio vadovo siūlymui įsigaliojimo dienos. </w:t>
      </w:r>
    </w:p>
    <w:p w:rsidR="005863AE" w:rsidRPr="00634602" w:rsidRDefault="001C33DF" w:rsidP="00634602">
      <w:pPr>
        <w:numPr>
          <w:ilvl w:val="0"/>
          <w:numId w:val="6"/>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Mokyklos</w:t>
      </w:r>
      <w:r w:rsidR="005863AE" w:rsidRPr="00634602">
        <w:rPr>
          <w:rFonts w:ascii="Times New Roman" w:hAnsi="Times New Roman"/>
          <w:sz w:val="24"/>
          <w:szCs w:val="24"/>
        </w:rPr>
        <w:t xml:space="preserve"> darbuotojas priimtus sprendimus dėl jo kasmetinio veiklos vertinimo turi teisę skųsti nustatyta darbo ginčų nagrinėjimo tvarka.</w:t>
      </w:r>
    </w:p>
    <w:p w:rsidR="005863AE" w:rsidRPr="00634602" w:rsidRDefault="001C33DF" w:rsidP="00634602">
      <w:pPr>
        <w:numPr>
          <w:ilvl w:val="0"/>
          <w:numId w:val="6"/>
        </w:numPr>
        <w:tabs>
          <w:tab w:val="left" w:pos="1276"/>
        </w:tabs>
        <w:spacing w:after="0" w:line="240" w:lineRule="auto"/>
        <w:ind w:left="0" w:firstLine="851"/>
        <w:jc w:val="both"/>
        <w:rPr>
          <w:rFonts w:ascii="Times New Roman" w:hAnsi="Times New Roman"/>
          <w:sz w:val="24"/>
          <w:szCs w:val="24"/>
        </w:rPr>
      </w:pPr>
      <w:bookmarkStart w:id="20" w:name="_Hlk94393563"/>
      <w:r w:rsidRPr="00634602">
        <w:rPr>
          <w:rFonts w:ascii="Times New Roman" w:hAnsi="Times New Roman"/>
          <w:sz w:val="24"/>
          <w:szCs w:val="24"/>
        </w:rPr>
        <w:t>Mokyklos</w:t>
      </w:r>
      <w:r w:rsidR="005863AE" w:rsidRPr="00634602">
        <w:rPr>
          <w:rFonts w:ascii="Times New Roman" w:hAnsi="Times New Roman"/>
          <w:sz w:val="24"/>
          <w:szCs w:val="24"/>
        </w:rPr>
        <w:t xml:space="preserve"> darbuotojo laikinojo nedarbingumo, komandiruotės, atostogų ar kitų svarbių priežasčių praleidžiami šio</w:t>
      </w:r>
      <w:r w:rsidRPr="00634602">
        <w:rPr>
          <w:rFonts w:ascii="Times New Roman" w:hAnsi="Times New Roman"/>
          <w:sz w:val="24"/>
          <w:szCs w:val="24"/>
        </w:rPr>
        <w:t>s</w:t>
      </w:r>
      <w:r w:rsidR="005863AE" w:rsidRPr="00634602">
        <w:rPr>
          <w:rFonts w:ascii="Times New Roman" w:hAnsi="Times New Roman"/>
          <w:sz w:val="24"/>
          <w:szCs w:val="24"/>
        </w:rPr>
        <w:t xml:space="preserve"> </w:t>
      </w:r>
      <w:r w:rsidRPr="00634602">
        <w:rPr>
          <w:rFonts w:ascii="Times New Roman" w:hAnsi="Times New Roman"/>
          <w:sz w:val="24"/>
          <w:szCs w:val="24"/>
        </w:rPr>
        <w:t>Sistemos</w:t>
      </w:r>
      <w:r w:rsidR="005863AE" w:rsidRPr="00634602">
        <w:rPr>
          <w:rFonts w:ascii="Times New Roman" w:hAnsi="Times New Roman"/>
          <w:sz w:val="24"/>
          <w:szCs w:val="24"/>
        </w:rPr>
        <w:t xml:space="preserve"> </w:t>
      </w:r>
      <w:r w:rsidR="00335F74" w:rsidRPr="00634602">
        <w:rPr>
          <w:rFonts w:ascii="Times New Roman" w:hAnsi="Times New Roman"/>
          <w:sz w:val="24"/>
          <w:szCs w:val="24"/>
        </w:rPr>
        <w:t>30 punkte</w:t>
      </w:r>
      <w:r w:rsidR="005863AE" w:rsidRPr="00634602">
        <w:rPr>
          <w:rFonts w:ascii="Times New Roman" w:hAnsi="Times New Roman"/>
          <w:sz w:val="24"/>
          <w:szCs w:val="24"/>
        </w:rPr>
        <w:t xml:space="preserve"> nurodyti terminai, darbuotojo veikla įvertinama per 5 darbo dienas nuo šių priežasčių išnykimo dienos.</w:t>
      </w:r>
    </w:p>
    <w:bookmarkEnd w:id="20"/>
    <w:p w:rsidR="00BD33E6" w:rsidRPr="00634602" w:rsidRDefault="00BD33E6" w:rsidP="00634602">
      <w:pPr>
        <w:pStyle w:val="Sraopastraipa"/>
        <w:numPr>
          <w:ilvl w:val="0"/>
          <w:numId w:val="6"/>
        </w:numPr>
        <w:tabs>
          <w:tab w:val="left" w:pos="1276"/>
        </w:tabs>
        <w:spacing w:after="0" w:line="240" w:lineRule="auto"/>
        <w:ind w:left="0" w:firstLine="851"/>
        <w:jc w:val="both"/>
        <w:rPr>
          <w:rFonts w:ascii="Times New Roman" w:hAnsi="Times New Roman"/>
          <w:bCs/>
          <w:sz w:val="24"/>
          <w:szCs w:val="24"/>
        </w:rPr>
      </w:pPr>
      <w:r w:rsidRPr="00634602">
        <w:rPr>
          <w:rFonts w:ascii="Times New Roman" w:hAnsi="Times New Roman"/>
          <w:bCs/>
          <w:sz w:val="24"/>
          <w:szCs w:val="24"/>
        </w:rPr>
        <w:t>Sprendimas įforminamas Mokyklos direktoriaus įsakymu.</w:t>
      </w:r>
    </w:p>
    <w:p w:rsidR="00BD33E6" w:rsidRPr="00634602" w:rsidRDefault="00BD33E6" w:rsidP="00634602">
      <w:pPr>
        <w:pStyle w:val="Sraopastraipa"/>
        <w:spacing w:after="0" w:line="240" w:lineRule="auto"/>
        <w:ind w:left="0" w:firstLine="1077"/>
        <w:jc w:val="center"/>
        <w:rPr>
          <w:rFonts w:ascii="Times New Roman" w:hAnsi="Times New Roman"/>
          <w:b/>
          <w:sz w:val="24"/>
          <w:szCs w:val="24"/>
        </w:rPr>
      </w:pPr>
    </w:p>
    <w:p w:rsidR="0018717A" w:rsidRPr="00634602" w:rsidRDefault="0018717A" w:rsidP="00634602">
      <w:pPr>
        <w:pStyle w:val="Sraopastraipa"/>
        <w:tabs>
          <w:tab w:val="left" w:pos="1560"/>
        </w:tabs>
        <w:spacing w:after="0" w:line="240" w:lineRule="auto"/>
        <w:ind w:left="0"/>
        <w:jc w:val="center"/>
        <w:rPr>
          <w:rFonts w:ascii="Times New Roman" w:hAnsi="Times New Roman"/>
          <w:b/>
          <w:sz w:val="24"/>
          <w:szCs w:val="24"/>
        </w:rPr>
      </w:pPr>
      <w:r w:rsidRPr="00634602">
        <w:rPr>
          <w:rFonts w:ascii="Times New Roman" w:hAnsi="Times New Roman"/>
          <w:b/>
          <w:sz w:val="24"/>
          <w:szCs w:val="24"/>
        </w:rPr>
        <w:t>VII SKYRIUS</w:t>
      </w:r>
    </w:p>
    <w:p w:rsidR="0036743C" w:rsidRPr="00634602" w:rsidRDefault="00933FCB" w:rsidP="00634602">
      <w:pPr>
        <w:pStyle w:val="Sraopastraipa"/>
        <w:tabs>
          <w:tab w:val="left" w:pos="1560"/>
        </w:tabs>
        <w:spacing w:after="0" w:line="240" w:lineRule="auto"/>
        <w:ind w:left="0"/>
        <w:jc w:val="center"/>
        <w:rPr>
          <w:rFonts w:ascii="Times New Roman" w:hAnsi="Times New Roman"/>
          <w:b/>
          <w:sz w:val="24"/>
          <w:szCs w:val="24"/>
        </w:rPr>
      </w:pPr>
      <w:r w:rsidRPr="00634602">
        <w:rPr>
          <w:rFonts w:ascii="Times New Roman" w:hAnsi="Times New Roman"/>
          <w:b/>
          <w:sz w:val="24"/>
          <w:szCs w:val="24"/>
        </w:rPr>
        <w:t>PRIEMOKŲ MOKĖJIMO TVARKA BEI SĄLYGOS</w:t>
      </w:r>
    </w:p>
    <w:p w:rsidR="00933FCB" w:rsidRPr="00634602" w:rsidRDefault="00933FCB" w:rsidP="00634602">
      <w:pPr>
        <w:pStyle w:val="Sraopastraipa"/>
        <w:tabs>
          <w:tab w:val="left" w:pos="1560"/>
        </w:tabs>
        <w:spacing w:after="0" w:line="240" w:lineRule="auto"/>
        <w:ind w:left="1134"/>
        <w:jc w:val="center"/>
        <w:rPr>
          <w:rFonts w:ascii="Times New Roman" w:hAnsi="Times New Roman"/>
          <w:b/>
          <w:sz w:val="24"/>
          <w:szCs w:val="24"/>
        </w:rPr>
      </w:pPr>
    </w:p>
    <w:p w:rsidR="00780E3E" w:rsidRPr="00634602" w:rsidRDefault="00780E3E" w:rsidP="00634602">
      <w:pPr>
        <w:pStyle w:val="Sraopastraipa"/>
        <w:numPr>
          <w:ilvl w:val="0"/>
          <w:numId w:val="8"/>
        </w:numPr>
        <w:tabs>
          <w:tab w:val="left" w:pos="1134"/>
          <w:tab w:val="left" w:pos="1276"/>
        </w:tabs>
        <w:spacing w:after="0" w:line="240" w:lineRule="auto"/>
        <w:ind w:left="0" w:firstLine="851"/>
        <w:jc w:val="both"/>
        <w:rPr>
          <w:rFonts w:ascii="Times New Roman" w:hAnsi="Times New Roman"/>
          <w:sz w:val="24"/>
          <w:szCs w:val="24"/>
        </w:rPr>
      </w:pPr>
      <w:bookmarkStart w:id="21" w:name="_Hlk82364978"/>
      <w:r w:rsidRPr="00634602">
        <w:rPr>
          <w:rFonts w:ascii="Times New Roman" w:hAnsi="Times New Roman"/>
          <w:sz w:val="24"/>
          <w:szCs w:val="24"/>
        </w:rPr>
        <w:t>Mokyklos darbuotojui, atsižvelgiant į atliekamų funkcijų ar užduočių sudėtingumą, mastą ir pobūdį, gali būti skiriamos šios priemokos:</w:t>
      </w:r>
    </w:p>
    <w:p w:rsidR="00780E3E" w:rsidRPr="00634602" w:rsidRDefault="00780E3E" w:rsidP="00634602">
      <w:pPr>
        <w:pStyle w:val="Sraopastraipa"/>
        <w:numPr>
          <w:ilvl w:val="1"/>
          <w:numId w:val="8"/>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už papildomą darbo krūvį, kai yra padidėjęs darbų mastas, atliekant pareigybės aprašyme nustatytas funkcijas, bet neviršijama nustatyta darbo laiko trukmė;</w:t>
      </w:r>
    </w:p>
    <w:p w:rsidR="00780E3E" w:rsidRPr="00634602" w:rsidRDefault="00780E3E" w:rsidP="00634602">
      <w:pPr>
        <w:pStyle w:val="Sraopastraipa"/>
        <w:numPr>
          <w:ilvl w:val="1"/>
          <w:numId w:val="8"/>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lastRenderedPageBreak/>
        <w:t>už pavadavimą, kai raštu pavedama laikinai atlikti kito darbuotojo pareigybei nustatytas funkcijas;</w:t>
      </w:r>
    </w:p>
    <w:p w:rsidR="00780E3E" w:rsidRPr="00634602" w:rsidRDefault="00780E3E" w:rsidP="00634602">
      <w:pPr>
        <w:pStyle w:val="Sraopastraipa"/>
        <w:numPr>
          <w:ilvl w:val="1"/>
          <w:numId w:val="8"/>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už papildomų funkcijų ar užduočių, nenustatytų pareigybės aprašyme ir suformuluotų raštu, vykdymą;</w:t>
      </w:r>
    </w:p>
    <w:p w:rsidR="00780E3E" w:rsidRPr="00634602" w:rsidRDefault="00780E3E" w:rsidP="00634602">
      <w:pPr>
        <w:pStyle w:val="Sraopastraipa"/>
        <w:numPr>
          <w:ilvl w:val="1"/>
          <w:numId w:val="8"/>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už darbą, esant nukrypimų nuo normalių darbo sąlygų.</w:t>
      </w:r>
    </w:p>
    <w:p w:rsidR="00780E3E" w:rsidRPr="00634602" w:rsidRDefault="00780E3E" w:rsidP="00634602">
      <w:pPr>
        <w:pStyle w:val="Sraopastraipa"/>
        <w:numPr>
          <w:ilvl w:val="0"/>
          <w:numId w:val="8"/>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Šio skyriaus </w:t>
      </w:r>
      <w:r w:rsidR="00733B6E" w:rsidRPr="00634602">
        <w:rPr>
          <w:rFonts w:ascii="Times New Roman" w:hAnsi="Times New Roman"/>
          <w:sz w:val="24"/>
          <w:szCs w:val="24"/>
        </w:rPr>
        <w:t>38</w:t>
      </w:r>
      <w:r w:rsidRPr="00634602">
        <w:rPr>
          <w:rFonts w:ascii="Times New Roman" w:hAnsi="Times New Roman"/>
          <w:sz w:val="24"/>
          <w:szCs w:val="24"/>
        </w:rPr>
        <w:t xml:space="preserve">.1, </w:t>
      </w:r>
      <w:r w:rsidR="00733B6E" w:rsidRPr="00634602">
        <w:rPr>
          <w:rFonts w:ascii="Times New Roman" w:hAnsi="Times New Roman"/>
          <w:sz w:val="24"/>
          <w:szCs w:val="24"/>
        </w:rPr>
        <w:t>38</w:t>
      </w:r>
      <w:r w:rsidRPr="00634602">
        <w:rPr>
          <w:rFonts w:ascii="Times New Roman" w:hAnsi="Times New Roman"/>
          <w:sz w:val="24"/>
          <w:szCs w:val="24"/>
        </w:rPr>
        <w:t xml:space="preserve">.2 ir </w:t>
      </w:r>
      <w:r w:rsidR="00733B6E" w:rsidRPr="00634602">
        <w:rPr>
          <w:rFonts w:ascii="Times New Roman" w:hAnsi="Times New Roman"/>
          <w:sz w:val="24"/>
          <w:szCs w:val="24"/>
        </w:rPr>
        <w:t>38</w:t>
      </w:r>
      <w:r w:rsidRPr="00634602">
        <w:rPr>
          <w:rFonts w:ascii="Times New Roman" w:hAnsi="Times New Roman"/>
          <w:sz w:val="24"/>
          <w:szCs w:val="24"/>
        </w:rPr>
        <w:t xml:space="preserve">.3 papunkčiuose nustatytos priemokos gali siekti iki 30 procentų pareiginės algos pastoviosios dalies dydžio ir gali būti skiriamos ne ilgiau kaip iki kalendorinių metų pabaigos. Šių priemokų ir pareiginės algos kintamosios dalies suma negali viršyti 60 procentų nustatytos pareiginės algos pastoviosios dalies dydžio. </w:t>
      </w:r>
    </w:p>
    <w:p w:rsidR="00780E3E" w:rsidRPr="00634602" w:rsidRDefault="00780E3E" w:rsidP="00634602">
      <w:pPr>
        <w:pStyle w:val="Sraopastraipa"/>
        <w:numPr>
          <w:ilvl w:val="0"/>
          <w:numId w:val="8"/>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Šio skyriaus </w:t>
      </w:r>
      <w:r w:rsidR="00733B6E" w:rsidRPr="00634602">
        <w:rPr>
          <w:rFonts w:ascii="Times New Roman" w:hAnsi="Times New Roman"/>
          <w:sz w:val="24"/>
          <w:szCs w:val="24"/>
        </w:rPr>
        <w:t>38</w:t>
      </w:r>
      <w:r w:rsidRPr="00634602">
        <w:rPr>
          <w:rFonts w:ascii="Times New Roman" w:hAnsi="Times New Roman"/>
          <w:sz w:val="24"/>
          <w:szCs w:val="24"/>
        </w:rPr>
        <w:t>.4 papunktyje nustatyta priemoka gali siekti iki 20 procentų pareiginės algos pastoviosios dalies dydžio ir gali būti skiriama iki darbo, esant nukrypimų nuo normalių darbo sąly</w:t>
      </w:r>
      <w:r w:rsidR="00AE592A" w:rsidRPr="00634602">
        <w:rPr>
          <w:rFonts w:ascii="Times New Roman" w:hAnsi="Times New Roman"/>
          <w:sz w:val="24"/>
          <w:szCs w:val="24"/>
        </w:rPr>
        <w:t>g</w:t>
      </w:r>
      <w:r w:rsidR="00733B6E" w:rsidRPr="00634602">
        <w:rPr>
          <w:rFonts w:ascii="Times New Roman" w:hAnsi="Times New Roman"/>
          <w:sz w:val="24"/>
          <w:szCs w:val="24"/>
        </w:rPr>
        <w:t>ų, pabaigos.</w:t>
      </w:r>
      <w:r w:rsidRPr="00634602">
        <w:rPr>
          <w:rFonts w:ascii="Times New Roman" w:hAnsi="Times New Roman"/>
          <w:sz w:val="24"/>
          <w:szCs w:val="24"/>
        </w:rPr>
        <w:t xml:space="preserve"> </w:t>
      </w:r>
      <w:r w:rsidR="00733B6E" w:rsidRPr="00634602">
        <w:rPr>
          <w:rFonts w:ascii="Times New Roman" w:hAnsi="Times New Roman"/>
          <w:sz w:val="24"/>
          <w:szCs w:val="24"/>
        </w:rPr>
        <w:t xml:space="preserve">Ši priemoka neskiriama, jeigu Mokyklos darbuotojui karantino metu taikomi specialiuose </w:t>
      </w:r>
      <w:r w:rsidRPr="00634602">
        <w:rPr>
          <w:rFonts w:ascii="Times New Roman" w:hAnsi="Times New Roman"/>
          <w:sz w:val="24"/>
          <w:szCs w:val="24"/>
        </w:rPr>
        <w:t>įstatymuose nustatyti darbo apmokėjimo dydžiai.</w:t>
      </w:r>
    </w:p>
    <w:p w:rsidR="00780E3E" w:rsidRPr="00634602" w:rsidRDefault="00780E3E" w:rsidP="00634602">
      <w:pPr>
        <w:pStyle w:val="Sraopastraipa"/>
        <w:numPr>
          <w:ilvl w:val="0"/>
          <w:numId w:val="8"/>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Priemokos skiriamos direktoriaus įsakymu, esant darbuotojo raštiškam prašymui /  sutikimui. Už prašyme / sutikime pateiktos informacijos teisingumą ir išsamumą atsako prašymą</w:t>
      </w:r>
      <w:r w:rsidR="00733B6E" w:rsidRPr="00634602">
        <w:rPr>
          <w:rFonts w:ascii="Times New Roman" w:hAnsi="Times New Roman"/>
          <w:sz w:val="24"/>
          <w:szCs w:val="24"/>
        </w:rPr>
        <w:t xml:space="preserve"> </w:t>
      </w:r>
      <w:r w:rsidRPr="00634602">
        <w:rPr>
          <w:rFonts w:ascii="Times New Roman" w:hAnsi="Times New Roman"/>
          <w:sz w:val="24"/>
          <w:szCs w:val="24"/>
        </w:rPr>
        <w:t>/</w:t>
      </w:r>
      <w:r w:rsidR="00733B6E" w:rsidRPr="00634602">
        <w:rPr>
          <w:rFonts w:ascii="Times New Roman" w:hAnsi="Times New Roman"/>
          <w:sz w:val="24"/>
          <w:szCs w:val="24"/>
        </w:rPr>
        <w:t xml:space="preserve"> </w:t>
      </w:r>
      <w:r w:rsidRPr="00634602">
        <w:rPr>
          <w:rFonts w:ascii="Times New Roman" w:hAnsi="Times New Roman"/>
          <w:sz w:val="24"/>
          <w:szCs w:val="24"/>
        </w:rPr>
        <w:t>sutikimą pasirašęs asmuo.</w:t>
      </w:r>
    </w:p>
    <w:p w:rsidR="00780E3E" w:rsidRPr="00634602" w:rsidRDefault="00780E3E" w:rsidP="00634602">
      <w:pPr>
        <w:pStyle w:val="Sraopastraipa"/>
        <w:numPr>
          <w:ilvl w:val="0"/>
          <w:numId w:val="8"/>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Pasikeitus aplinkybėms, dėl kurių buvo skirta priemoka, direktoriaus įsakymu priemokos dydis ir mokėjimo terminas gali būti pakeistas arba mokėjimas nutrauktas.</w:t>
      </w:r>
    </w:p>
    <w:bookmarkEnd w:id="21"/>
    <w:p w:rsidR="00E72FF8" w:rsidRPr="00634602" w:rsidRDefault="00E72FF8" w:rsidP="00634602">
      <w:pPr>
        <w:pStyle w:val="Sraopastraipa"/>
        <w:tabs>
          <w:tab w:val="left" w:pos="1134"/>
          <w:tab w:val="left" w:pos="1418"/>
        </w:tabs>
        <w:spacing w:after="0" w:line="240" w:lineRule="auto"/>
        <w:ind w:left="1277"/>
        <w:jc w:val="both"/>
        <w:rPr>
          <w:rFonts w:ascii="Times New Roman" w:hAnsi="Times New Roman"/>
          <w:sz w:val="24"/>
          <w:szCs w:val="24"/>
        </w:rPr>
      </w:pPr>
    </w:p>
    <w:p w:rsidR="005F423A" w:rsidRPr="00634602" w:rsidRDefault="005F423A" w:rsidP="00634602">
      <w:pPr>
        <w:pStyle w:val="Sraopastraipa"/>
        <w:tabs>
          <w:tab w:val="left" w:pos="1134"/>
          <w:tab w:val="left" w:pos="1418"/>
        </w:tabs>
        <w:spacing w:after="0" w:line="240" w:lineRule="auto"/>
        <w:ind w:left="0"/>
        <w:jc w:val="center"/>
        <w:rPr>
          <w:rFonts w:ascii="Times New Roman" w:hAnsi="Times New Roman"/>
          <w:b/>
          <w:bCs/>
          <w:sz w:val="24"/>
          <w:szCs w:val="24"/>
        </w:rPr>
      </w:pPr>
      <w:r w:rsidRPr="00634602">
        <w:rPr>
          <w:rFonts w:ascii="Times New Roman" w:hAnsi="Times New Roman"/>
          <w:b/>
          <w:bCs/>
          <w:sz w:val="24"/>
          <w:szCs w:val="24"/>
        </w:rPr>
        <w:t>VII</w:t>
      </w:r>
      <w:r w:rsidR="00943DD5" w:rsidRPr="00634602">
        <w:rPr>
          <w:rFonts w:ascii="Times New Roman" w:hAnsi="Times New Roman"/>
          <w:b/>
          <w:bCs/>
          <w:sz w:val="24"/>
          <w:szCs w:val="24"/>
        </w:rPr>
        <w:t>I</w:t>
      </w:r>
      <w:r w:rsidRPr="00634602">
        <w:rPr>
          <w:rFonts w:ascii="Times New Roman" w:hAnsi="Times New Roman"/>
          <w:b/>
          <w:bCs/>
          <w:sz w:val="24"/>
          <w:szCs w:val="24"/>
        </w:rPr>
        <w:t xml:space="preserve"> SKYRIUS</w:t>
      </w:r>
    </w:p>
    <w:p w:rsidR="005F423A" w:rsidRPr="00634602" w:rsidRDefault="005F423A" w:rsidP="00634602">
      <w:pPr>
        <w:pStyle w:val="Sraopastraipa"/>
        <w:tabs>
          <w:tab w:val="left" w:pos="1134"/>
          <w:tab w:val="left" w:pos="1418"/>
        </w:tabs>
        <w:spacing w:after="0" w:line="240" w:lineRule="auto"/>
        <w:ind w:left="0"/>
        <w:jc w:val="center"/>
        <w:rPr>
          <w:rFonts w:ascii="Times New Roman" w:hAnsi="Times New Roman"/>
          <w:b/>
          <w:bCs/>
          <w:sz w:val="24"/>
          <w:szCs w:val="24"/>
        </w:rPr>
      </w:pPr>
      <w:r w:rsidRPr="00634602">
        <w:rPr>
          <w:rFonts w:ascii="Times New Roman" w:hAnsi="Times New Roman"/>
          <w:b/>
          <w:bCs/>
          <w:sz w:val="24"/>
          <w:szCs w:val="24"/>
        </w:rPr>
        <w:t>PAPILDOMAS DARBAS IR JO APMOKĖJIMAS</w:t>
      </w:r>
    </w:p>
    <w:p w:rsidR="005F423A" w:rsidRPr="00634602" w:rsidRDefault="005F423A" w:rsidP="00634602">
      <w:pPr>
        <w:pStyle w:val="Sraopastraipa"/>
        <w:tabs>
          <w:tab w:val="left" w:pos="1134"/>
          <w:tab w:val="left" w:pos="1418"/>
        </w:tabs>
        <w:spacing w:after="0" w:line="240" w:lineRule="auto"/>
        <w:ind w:left="1277"/>
        <w:jc w:val="both"/>
        <w:rPr>
          <w:rFonts w:ascii="Times New Roman" w:hAnsi="Times New Roman"/>
          <w:sz w:val="24"/>
          <w:szCs w:val="24"/>
        </w:rPr>
      </w:pPr>
    </w:p>
    <w:p w:rsidR="00E72FF8" w:rsidRPr="00634602" w:rsidRDefault="00E72FF8" w:rsidP="00634602">
      <w:pPr>
        <w:pStyle w:val="Sraopastraipa"/>
        <w:numPr>
          <w:ilvl w:val="0"/>
          <w:numId w:val="14"/>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Susitarimas dėl papildomo darbo laikomas darbo sutarties dalimi. </w:t>
      </w:r>
    </w:p>
    <w:p w:rsidR="00E72FF8" w:rsidRPr="00634602" w:rsidRDefault="00E72FF8" w:rsidP="00634602">
      <w:pPr>
        <w:pStyle w:val="Sraopastraipa"/>
        <w:numPr>
          <w:ilvl w:val="0"/>
          <w:numId w:val="14"/>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Papildomas darbas gali būti:</w:t>
      </w:r>
    </w:p>
    <w:p w:rsidR="00E72FF8" w:rsidRPr="00634602" w:rsidRDefault="00E72FF8" w:rsidP="00634602">
      <w:pPr>
        <w:pStyle w:val="Sraopastraipa"/>
        <w:numPr>
          <w:ilvl w:val="1"/>
          <w:numId w:val="14"/>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atliekamas kitu laiku nei pagrindinis darbas – susitarimas dėl darbo funkcijų jungimo</w:t>
      </w:r>
      <w:r w:rsidR="00D75E92" w:rsidRPr="00634602">
        <w:rPr>
          <w:rFonts w:ascii="Times New Roman" w:hAnsi="Times New Roman"/>
          <w:sz w:val="24"/>
          <w:szCs w:val="24"/>
        </w:rPr>
        <w:t>;</w:t>
      </w:r>
    </w:p>
    <w:p w:rsidR="00E72FF8" w:rsidRPr="00634602" w:rsidRDefault="00E72FF8" w:rsidP="00634602">
      <w:pPr>
        <w:pStyle w:val="Sraopastraipa"/>
        <w:numPr>
          <w:ilvl w:val="1"/>
          <w:numId w:val="14"/>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atliekama tuo pačiu metu kaip ir pagrindinė darbo funkcija – susitarimas dėl darbo funkcijų gretinimo</w:t>
      </w:r>
      <w:r w:rsidR="00EB43DC" w:rsidRPr="00634602">
        <w:rPr>
          <w:rFonts w:ascii="Times New Roman" w:hAnsi="Times New Roman"/>
          <w:sz w:val="24"/>
          <w:szCs w:val="24"/>
        </w:rPr>
        <w:t>.</w:t>
      </w:r>
      <w:r w:rsidRPr="00634602">
        <w:rPr>
          <w:rFonts w:ascii="Times New Roman" w:hAnsi="Times New Roman"/>
          <w:sz w:val="24"/>
          <w:szCs w:val="24"/>
        </w:rPr>
        <w:t xml:space="preserve"> </w:t>
      </w:r>
    </w:p>
    <w:p w:rsidR="00E72FF8" w:rsidRPr="00634602" w:rsidRDefault="00E72FF8" w:rsidP="00634602">
      <w:pPr>
        <w:pStyle w:val="Sraopastraipa"/>
        <w:numPr>
          <w:ilvl w:val="0"/>
          <w:numId w:val="14"/>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Vykdant susitarimus dėl papildomo darbo, negali būti pažeisti maksimaliojo darbo ir minimaliojo poilsio laiko reikalavimai.</w:t>
      </w:r>
    </w:p>
    <w:p w:rsidR="00E72FF8" w:rsidRPr="00634602" w:rsidRDefault="00E72FF8" w:rsidP="00634602">
      <w:pPr>
        <w:pStyle w:val="Sraopastraipa"/>
        <w:numPr>
          <w:ilvl w:val="0"/>
          <w:numId w:val="14"/>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Susitarime dėl papildomo darbo turi būti nurodyta:</w:t>
      </w:r>
    </w:p>
    <w:p w:rsidR="00E72FF8" w:rsidRPr="00634602" w:rsidRDefault="00E72FF8" w:rsidP="00634602">
      <w:pPr>
        <w:pStyle w:val="Sraopastraipa"/>
        <w:numPr>
          <w:ilvl w:val="1"/>
          <w:numId w:val="14"/>
        </w:numPr>
        <w:tabs>
          <w:tab w:val="left" w:pos="1134"/>
          <w:tab w:val="left" w:pos="1276"/>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pareigybė arba atliekama funkcija;</w:t>
      </w:r>
    </w:p>
    <w:p w:rsidR="00E72FF8" w:rsidRPr="00634602" w:rsidRDefault="00E72FF8" w:rsidP="00634602">
      <w:pPr>
        <w:pStyle w:val="Sraopastraipa"/>
        <w:numPr>
          <w:ilvl w:val="1"/>
          <w:numId w:val="14"/>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kuriuo metu bus atliekamas darbas (terminas); </w:t>
      </w:r>
    </w:p>
    <w:p w:rsidR="00E72FF8" w:rsidRPr="00634602" w:rsidRDefault="00E72FF8" w:rsidP="00634602">
      <w:pPr>
        <w:pStyle w:val="Sraopastraipa"/>
        <w:numPr>
          <w:ilvl w:val="1"/>
          <w:numId w:val="14"/>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darbo apimtis darbo valandomis; </w:t>
      </w:r>
    </w:p>
    <w:p w:rsidR="00E72FF8" w:rsidRPr="00634602" w:rsidRDefault="00E72FF8" w:rsidP="00634602">
      <w:pPr>
        <w:pStyle w:val="Sraopastraipa"/>
        <w:numPr>
          <w:ilvl w:val="1"/>
          <w:numId w:val="14"/>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darbo užmokestis ar priemoka už papildomą darbą; </w:t>
      </w:r>
    </w:p>
    <w:p w:rsidR="00E72FF8" w:rsidRPr="00634602" w:rsidRDefault="00E72FF8" w:rsidP="00634602">
      <w:pPr>
        <w:pStyle w:val="Sraopastraipa"/>
        <w:numPr>
          <w:ilvl w:val="1"/>
          <w:numId w:val="14"/>
        </w:numPr>
        <w:tabs>
          <w:tab w:val="left" w:pos="1134"/>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kita papildoma informacija pagal poreikį. </w:t>
      </w:r>
    </w:p>
    <w:p w:rsidR="00E72FF8" w:rsidRPr="00634602" w:rsidRDefault="00E72FF8" w:rsidP="00634602">
      <w:pPr>
        <w:pStyle w:val="Sraopastraipa"/>
        <w:numPr>
          <w:ilvl w:val="0"/>
          <w:numId w:val="14"/>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Susitarimas dėl papildomo darbo pasibaigia suėjus nustatytam terminui. 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 </w:t>
      </w:r>
    </w:p>
    <w:p w:rsidR="00E72FF8" w:rsidRPr="00634602" w:rsidRDefault="00E72FF8" w:rsidP="00634602">
      <w:pPr>
        <w:pStyle w:val="Sraopastraipa"/>
        <w:numPr>
          <w:ilvl w:val="0"/>
          <w:numId w:val="14"/>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Kai darbuotojas dirba pagrindinį darbą ir papildomą darbą – darbo laikas negali viršyti 60 valandų per savaitę. Tačiau kai taikoma suminė darbo laiko apskaita ir dirbama per savaitę penkiasdešimt dvi valandas, tai kito darbo laikas netrumpinamas.</w:t>
      </w:r>
    </w:p>
    <w:p w:rsidR="00E72FF8" w:rsidRPr="00634602" w:rsidRDefault="00E72FF8" w:rsidP="00634602">
      <w:pPr>
        <w:pStyle w:val="Sraopastraipa"/>
        <w:numPr>
          <w:ilvl w:val="0"/>
          <w:numId w:val="14"/>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Kai darbuotojas dirba pagrindinį darbą pagal pareigybės aprašymą ir atlieka papildomas funkcijas – apmokama kaip už visą darbo laiką ir skiriama priemoka.</w:t>
      </w:r>
    </w:p>
    <w:p w:rsidR="00E72FF8" w:rsidRPr="00634602" w:rsidRDefault="00E72FF8" w:rsidP="00634602">
      <w:pPr>
        <w:pStyle w:val="Sraopastraipa"/>
        <w:numPr>
          <w:ilvl w:val="0"/>
          <w:numId w:val="14"/>
        </w:numPr>
        <w:tabs>
          <w:tab w:val="left" w:pos="1134"/>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Kai darbuotojas dirba pagrindinį darbą ir papildomą darbą –  gali būti dirbama pagal skirtingus pareigybių aprašus, todėl darbo užmokesčio nustatymo kriterijai ir pareigybių lygiai gali būti skirtingi.</w:t>
      </w:r>
    </w:p>
    <w:p w:rsidR="0018717A" w:rsidRPr="00634602" w:rsidRDefault="0018717A" w:rsidP="00634602">
      <w:pPr>
        <w:pStyle w:val="Sraopastraipa"/>
        <w:tabs>
          <w:tab w:val="left" w:pos="1276"/>
          <w:tab w:val="left" w:pos="1418"/>
        </w:tabs>
        <w:spacing w:after="0" w:line="240" w:lineRule="auto"/>
        <w:ind w:left="1077"/>
        <w:jc w:val="both"/>
        <w:rPr>
          <w:rFonts w:ascii="Times New Roman" w:hAnsi="Times New Roman"/>
          <w:sz w:val="24"/>
          <w:szCs w:val="24"/>
        </w:rPr>
      </w:pPr>
    </w:p>
    <w:p w:rsidR="00733B6E" w:rsidRPr="00634602" w:rsidRDefault="00733B6E" w:rsidP="00634602">
      <w:pPr>
        <w:autoSpaceDE w:val="0"/>
        <w:autoSpaceDN w:val="0"/>
        <w:adjustRightInd w:val="0"/>
        <w:spacing w:after="0"/>
        <w:jc w:val="center"/>
        <w:rPr>
          <w:rFonts w:ascii="Times New Roman" w:eastAsia="Times New Roman" w:hAnsi="Times New Roman"/>
          <w:b/>
          <w:bCs/>
          <w:sz w:val="24"/>
          <w:szCs w:val="24"/>
        </w:rPr>
      </w:pPr>
    </w:p>
    <w:p w:rsidR="00733B6E" w:rsidRPr="00634602" w:rsidRDefault="00733B6E" w:rsidP="00634602">
      <w:pPr>
        <w:autoSpaceDE w:val="0"/>
        <w:autoSpaceDN w:val="0"/>
        <w:adjustRightInd w:val="0"/>
        <w:spacing w:after="0"/>
        <w:jc w:val="center"/>
        <w:rPr>
          <w:rFonts w:ascii="Times New Roman" w:eastAsia="Times New Roman" w:hAnsi="Times New Roman"/>
          <w:b/>
          <w:bCs/>
          <w:sz w:val="24"/>
          <w:szCs w:val="24"/>
        </w:rPr>
      </w:pPr>
    </w:p>
    <w:p w:rsidR="00733B6E" w:rsidRPr="00634602" w:rsidRDefault="00733B6E" w:rsidP="00634602">
      <w:pPr>
        <w:autoSpaceDE w:val="0"/>
        <w:autoSpaceDN w:val="0"/>
        <w:adjustRightInd w:val="0"/>
        <w:spacing w:after="0"/>
        <w:jc w:val="center"/>
        <w:rPr>
          <w:rFonts w:ascii="Times New Roman" w:eastAsia="Times New Roman" w:hAnsi="Times New Roman"/>
          <w:b/>
          <w:bCs/>
          <w:sz w:val="24"/>
          <w:szCs w:val="24"/>
        </w:rPr>
      </w:pPr>
    </w:p>
    <w:p w:rsidR="00C40BBC" w:rsidRPr="00634602" w:rsidRDefault="00C40BBC" w:rsidP="00634602">
      <w:pPr>
        <w:autoSpaceDE w:val="0"/>
        <w:autoSpaceDN w:val="0"/>
        <w:adjustRightInd w:val="0"/>
        <w:spacing w:after="0"/>
        <w:jc w:val="center"/>
        <w:rPr>
          <w:rFonts w:ascii="Times New Roman" w:eastAsia="Times New Roman" w:hAnsi="Times New Roman"/>
          <w:sz w:val="24"/>
          <w:szCs w:val="24"/>
        </w:rPr>
      </w:pPr>
      <w:r w:rsidRPr="00634602">
        <w:rPr>
          <w:rFonts w:ascii="Times New Roman" w:eastAsia="Times New Roman" w:hAnsi="Times New Roman"/>
          <w:b/>
          <w:bCs/>
          <w:sz w:val="24"/>
          <w:szCs w:val="24"/>
        </w:rPr>
        <w:lastRenderedPageBreak/>
        <w:t>IX SKYRIUS</w:t>
      </w:r>
    </w:p>
    <w:p w:rsidR="00C40BBC" w:rsidRPr="00634602" w:rsidRDefault="00C40BBC" w:rsidP="00634602">
      <w:pPr>
        <w:keepNext/>
        <w:spacing w:after="0"/>
        <w:jc w:val="center"/>
        <w:outlineLvl w:val="0"/>
        <w:rPr>
          <w:rFonts w:ascii="Times New Roman" w:hAnsi="Times New Roman"/>
          <w:b/>
          <w:bCs/>
          <w:sz w:val="24"/>
          <w:szCs w:val="24"/>
          <w:lang w:val="de-DE" w:eastAsia="x-none"/>
        </w:rPr>
      </w:pPr>
      <w:bookmarkStart w:id="22" w:name="_Toc503959680"/>
      <w:r w:rsidRPr="00634602">
        <w:rPr>
          <w:rFonts w:ascii="Times New Roman" w:hAnsi="Times New Roman"/>
          <w:b/>
          <w:bCs/>
          <w:sz w:val="24"/>
          <w:szCs w:val="24"/>
          <w:lang w:val="de-DE" w:eastAsia="x-none"/>
        </w:rPr>
        <w:t>DARBO UŽMOKESTIS, ESANT NUKRYPIMAMS NUO NORMALAUS DARBO LAIKO</w:t>
      </w:r>
      <w:bookmarkEnd w:id="22"/>
    </w:p>
    <w:p w:rsidR="00C40BBC" w:rsidRPr="00634602" w:rsidRDefault="00C40BBC" w:rsidP="00634602">
      <w:pPr>
        <w:pStyle w:val="Sraopastraipa"/>
        <w:tabs>
          <w:tab w:val="left" w:pos="1418"/>
          <w:tab w:val="left" w:pos="1560"/>
        </w:tabs>
        <w:spacing w:after="0" w:line="240" w:lineRule="auto"/>
        <w:ind w:left="0"/>
        <w:jc w:val="center"/>
        <w:rPr>
          <w:rFonts w:ascii="Times New Roman" w:hAnsi="Times New Roman"/>
          <w:b/>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733B6E" w:rsidRPr="00634602" w:rsidRDefault="00733B6E" w:rsidP="00634602">
      <w:pPr>
        <w:pStyle w:val="Sraopastraipa"/>
        <w:numPr>
          <w:ilvl w:val="0"/>
          <w:numId w:val="12"/>
        </w:numPr>
        <w:spacing w:after="0" w:line="240" w:lineRule="auto"/>
        <w:ind w:left="0" w:firstLine="851"/>
        <w:contextualSpacing w:val="0"/>
        <w:jc w:val="both"/>
        <w:rPr>
          <w:rFonts w:ascii="Times New Roman" w:hAnsi="Times New Roman"/>
          <w:vanish/>
          <w:sz w:val="24"/>
          <w:szCs w:val="24"/>
        </w:rPr>
      </w:pPr>
    </w:p>
    <w:p w:rsidR="00C40BBC" w:rsidRPr="00634602" w:rsidRDefault="00C40BBC" w:rsidP="00634602">
      <w:pPr>
        <w:numPr>
          <w:ilvl w:val="0"/>
          <w:numId w:val="12"/>
        </w:numPr>
        <w:spacing w:after="0" w:line="240" w:lineRule="auto"/>
        <w:ind w:firstLine="851"/>
        <w:jc w:val="both"/>
        <w:rPr>
          <w:rFonts w:ascii="Times New Roman" w:hAnsi="Times New Roman"/>
          <w:sz w:val="24"/>
          <w:szCs w:val="24"/>
        </w:rPr>
      </w:pPr>
      <w:r w:rsidRPr="00634602">
        <w:rPr>
          <w:rFonts w:ascii="Times New Roman" w:hAnsi="Times New Roman"/>
          <w:sz w:val="24"/>
          <w:szCs w:val="24"/>
        </w:rPr>
        <w:t>Darbuotojų darbo laiko nukrypimai turi būti fiksuojami darbo laiko apskaitos žiniaraštyje.</w:t>
      </w:r>
      <w:r w:rsidR="00ED62F0" w:rsidRPr="00634602">
        <w:rPr>
          <w:rFonts w:ascii="Times New Roman" w:hAnsi="Times New Roman"/>
          <w:sz w:val="24"/>
          <w:szCs w:val="24"/>
        </w:rPr>
        <w:t xml:space="preserve"> </w:t>
      </w:r>
      <w:r w:rsidRPr="00634602">
        <w:rPr>
          <w:rFonts w:ascii="Times New Roman" w:hAnsi="Times New Roman"/>
          <w:sz w:val="24"/>
          <w:szCs w:val="24"/>
        </w:rPr>
        <w:t>Vykimas į komandiruotės vietą ir atgal nelaikomas darbo funkcijų atlikimu, todėl negali būti kompensuojamas kaip nukrypimas nuo normalaus darbo laiko. Toks laikas kompensuojamas arba pirmą darbo dien</w:t>
      </w:r>
      <w:r w:rsidR="00ED62F0" w:rsidRPr="00634602">
        <w:rPr>
          <w:rFonts w:ascii="Times New Roman" w:hAnsi="Times New Roman"/>
          <w:sz w:val="24"/>
          <w:szCs w:val="24"/>
        </w:rPr>
        <w:t>ą</w:t>
      </w:r>
      <w:r w:rsidRPr="00634602">
        <w:rPr>
          <w:rFonts w:ascii="Times New Roman" w:hAnsi="Times New Roman"/>
          <w:sz w:val="24"/>
          <w:szCs w:val="24"/>
        </w:rPr>
        <w:t xml:space="preserve"> po komandiruotės arba pridedamas prie atostogų.</w:t>
      </w:r>
    </w:p>
    <w:p w:rsidR="00C40BBC" w:rsidRPr="00634602" w:rsidRDefault="00046E03" w:rsidP="00634602">
      <w:pPr>
        <w:numPr>
          <w:ilvl w:val="0"/>
          <w:numId w:val="12"/>
        </w:numPr>
        <w:spacing w:after="0" w:line="240" w:lineRule="auto"/>
        <w:ind w:firstLine="851"/>
        <w:jc w:val="both"/>
        <w:rPr>
          <w:rFonts w:ascii="Times New Roman" w:hAnsi="Times New Roman"/>
          <w:sz w:val="24"/>
          <w:szCs w:val="24"/>
        </w:rPr>
      </w:pPr>
      <w:r w:rsidRPr="00634602">
        <w:rPr>
          <w:rFonts w:ascii="Times New Roman" w:hAnsi="Times New Roman"/>
          <w:sz w:val="24"/>
          <w:szCs w:val="24"/>
        </w:rPr>
        <w:t>D</w:t>
      </w:r>
      <w:r w:rsidR="00C40BBC" w:rsidRPr="00634602">
        <w:rPr>
          <w:rFonts w:ascii="Times New Roman" w:hAnsi="Times New Roman"/>
          <w:sz w:val="24"/>
          <w:szCs w:val="24"/>
        </w:rPr>
        <w:t>arbuotojams už viršvalandžius ir darbą poilsio metu apmokama taikant Darbo kodekse nustatytus koeficientus.</w:t>
      </w:r>
    </w:p>
    <w:p w:rsidR="00C40BBC" w:rsidRPr="00634602" w:rsidRDefault="00C40BBC" w:rsidP="00634602">
      <w:pPr>
        <w:numPr>
          <w:ilvl w:val="0"/>
          <w:numId w:val="12"/>
        </w:numPr>
        <w:autoSpaceDE w:val="0"/>
        <w:autoSpaceDN w:val="0"/>
        <w:adjustRightInd w:val="0"/>
        <w:spacing w:after="0" w:line="240" w:lineRule="auto"/>
        <w:ind w:firstLine="851"/>
        <w:jc w:val="both"/>
        <w:rPr>
          <w:rFonts w:ascii="Times New Roman" w:hAnsi="Times New Roman"/>
          <w:sz w:val="24"/>
          <w:szCs w:val="24"/>
        </w:rPr>
      </w:pPr>
      <w:r w:rsidRPr="00634602">
        <w:rPr>
          <w:rFonts w:ascii="Times New Roman" w:hAnsi="Times New Roman"/>
          <w:sz w:val="24"/>
          <w:szCs w:val="24"/>
        </w:rPr>
        <w:t>Už papildomą darbą, kai darbas atliekamas pagrindinio darbo metu, apmokama pagal pagrindinio darbo pareigybės aprašyme nustatytą lygį ir koeficientą, atsižvelgiant į darbuotojo profesinę patirtį šiam darbui atlikti. Už papildomą darbą, kai darbas atliekamas ne pagrindinio darbo metu, apmokama pagal papildomo darbo pareigybės aprašyme nustatytą lygį ir koeficientą, atsižvelgiant į darbuotojo profesinę patirtį šiam darbui atlikti.</w:t>
      </w:r>
    </w:p>
    <w:p w:rsidR="00C40BBC" w:rsidRPr="00634602" w:rsidRDefault="00C40BBC" w:rsidP="00634602">
      <w:pPr>
        <w:numPr>
          <w:ilvl w:val="0"/>
          <w:numId w:val="12"/>
        </w:numPr>
        <w:tabs>
          <w:tab w:val="left" w:pos="1134"/>
        </w:tabs>
        <w:spacing w:after="0" w:line="240" w:lineRule="auto"/>
        <w:ind w:firstLine="851"/>
        <w:jc w:val="both"/>
        <w:rPr>
          <w:rFonts w:ascii="Times New Roman" w:hAnsi="Times New Roman"/>
          <w:sz w:val="24"/>
          <w:szCs w:val="24"/>
        </w:rPr>
      </w:pPr>
      <w:r w:rsidRPr="00634602">
        <w:rPr>
          <w:rFonts w:ascii="Times New Roman" w:hAnsi="Times New Roman"/>
          <w:sz w:val="24"/>
          <w:szCs w:val="24"/>
        </w:rPr>
        <w:t>Mokėjimas už viršvalandinį darbą</w:t>
      </w:r>
      <w:r w:rsidR="00ED62F0" w:rsidRPr="00634602">
        <w:rPr>
          <w:rFonts w:ascii="Times New Roman" w:hAnsi="Times New Roman"/>
          <w:sz w:val="24"/>
          <w:szCs w:val="24"/>
        </w:rPr>
        <w:t>:</w:t>
      </w:r>
    </w:p>
    <w:p w:rsidR="00C40BBC" w:rsidRPr="00634602" w:rsidRDefault="00C40BBC" w:rsidP="00634602">
      <w:pPr>
        <w:numPr>
          <w:ilvl w:val="1"/>
          <w:numId w:val="12"/>
        </w:numPr>
        <w:tabs>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esant nukrypimų nuo normalių darbo sąlygų, kai padidinamas darbuotojo darbo mastas, mokamas padidintas darbo užmokestis, kai susitariama dėl papildomo darbo funkcijos, mokamas darbo užmokestis pagal Lietuvos Respublikos valstybės ir savivaldybių įstaigų darbuotojų darbo apmokėjimo įstatymą;</w:t>
      </w:r>
    </w:p>
    <w:p w:rsidR="00C40BBC" w:rsidRPr="00634602" w:rsidRDefault="00C40BBC" w:rsidP="00634602">
      <w:pPr>
        <w:numPr>
          <w:ilvl w:val="1"/>
          <w:numId w:val="12"/>
        </w:numPr>
        <w:tabs>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konkretūs dydžiai nustatomi darbo sutartyje ar papildomam susitarime su atitinkam</w:t>
      </w:r>
      <w:r w:rsidR="00046E03" w:rsidRPr="00634602">
        <w:rPr>
          <w:rFonts w:ascii="Times New Roman" w:hAnsi="Times New Roman"/>
          <w:sz w:val="24"/>
          <w:szCs w:val="24"/>
        </w:rPr>
        <w:t>u</w:t>
      </w:r>
      <w:r w:rsidRPr="00634602">
        <w:rPr>
          <w:rFonts w:ascii="Times New Roman" w:hAnsi="Times New Roman"/>
          <w:sz w:val="24"/>
          <w:szCs w:val="24"/>
        </w:rPr>
        <w:t xml:space="preserve"> darbuotoju.</w:t>
      </w:r>
    </w:p>
    <w:p w:rsidR="00C40BBC" w:rsidRPr="00634602" w:rsidRDefault="00C40BBC" w:rsidP="00634602">
      <w:pPr>
        <w:numPr>
          <w:ilvl w:val="0"/>
          <w:numId w:val="12"/>
        </w:numPr>
        <w:tabs>
          <w:tab w:val="left" w:pos="1134"/>
        </w:tabs>
        <w:spacing w:after="0" w:line="240" w:lineRule="auto"/>
        <w:ind w:firstLine="851"/>
        <w:jc w:val="both"/>
        <w:rPr>
          <w:rFonts w:ascii="Times New Roman" w:hAnsi="Times New Roman"/>
          <w:sz w:val="24"/>
          <w:szCs w:val="24"/>
        </w:rPr>
      </w:pPr>
      <w:r w:rsidRPr="00634602">
        <w:rPr>
          <w:rFonts w:ascii="Times New Roman" w:hAnsi="Times New Roman"/>
          <w:sz w:val="24"/>
          <w:szCs w:val="24"/>
        </w:rPr>
        <w:t>Darbas ne viso darbo laiko sąlygomis</w:t>
      </w:r>
      <w:r w:rsidR="00046E03" w:rsidRPr="00634602">
        <w:rPr>
          <w:rFonts w:ascii="Times New Roman" w:hAnsi="Times New Roman"/>
          <w:sz w:val="24"/>
          <w:szCs w:val="24"/>
        </w:rPr>
        <w:t>:</w:t>
      </w:r>
    </w:p>
    <w:p w:rsidR="00C40BBC" w:rsidRPr="00634602" w:rsidRDefault="00C40BBC" w:rsidP="00634602">
      <w:pPr>
        <w:numPr>
          <w:ilvl w:val="1"/>
          <w:numId w:val="12"/>
        </w:numPr>
        <w:tabs>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esant situacijai, kai su darbuotoju sutariama, kad jis dirbs ne visą darbo laiką, darbo užmokestis mokamas to darbuotojo proporcingai dirbtam laikui.</w:t>
      </w:r>
    </w:p>
    <w:p w:rsidR="00C40BBC" w:rsidRPr="00634602" w:rsidRDefault="00C40BBC" w:rsidP="00634602">
      <w:pPr>
        <w:numPr>
          <w:ilvl w:val="1"/>
          <w:numId w:val="12"/>
        </w:numPr>
        <w:tabs>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darbas, ne viso darbo laiko sąlygomis dirbantiems darbuotojams, nesukelia ribojimų nustatant kasmetinių atostogų trukmę, apskaičiuojant darbo stažą, skiriant į aukštesnes pareigas, tobulinant kvalifikaciją.</w:t>
      </w:r>
    </w:p>
    <w:p w:rsidR="00103A47" w:rsidRPr="00634602" w:rsidRDefault="00103A47" w:rsidP="00634602">
      <w:pPr>
        <w:tabs>
          <w:tab w:val="left" w:pos="1418"/>
        </w:tabs>
        <w:spacing w:after="0" w:line="240" w:lineRule="auto"/>
        <w:ind w:left="851"/>
        <w:jc w:val="both"/>
        <w:rPr>
          <w:rFonts w:ascii="Times New Roman" w:hAnsi="Times New Roman"/>
          <w:sz w:val="24"/>
          <w:szCs w:val="24"/>
        </w:rPr>
      </w:pPr>
    </w:p>
    <w:p w:rsidR="001E6C6A" w:rsidRPr="00634602" w:rsidRDefault="00943DD5" w:rsidP="00634602">
      <w:pPr>
        <w:pStyle w:val="Sraopastraipa"/>
        <w:tabs>
          <w:tab w:val="left" w:pos="1418"/>
          <w:tab w:val="left" w:pos="1560"/>
        </w:tabs>
        <w:spacing w:after="0" w:line="240" w:lineRule="auto"/>
        <w:ind w:left="0"/>
        <w:jc w:val="center"/>
        <w:rPr>
          <w:rFonts w:ascii="Times New Roman" w:hAnsi="Times New Roman"/>
          <w:b/>
          <w:sz w:val="24"/>
          <w:szCs w:val="24"/>
        </w:rPr>
      </w:pPr>
      <w:r w:rsidRPr="00634602">
        <w:rPr>
          <w:rFonts w:ascii="Times New Roman" w:hAnsi="Times New Roman"/>
          <w:b/>
          <w:sz w:val="24"/>
          <w:szCs w:val="24"/>
        </w:rPr>
        <w:t>X</w:t>
      </w:r>
      <w:r w:rsidR="001E6C6A" w:rsidRPr="00634602">
        <w:rPr>
          <w:rFonts w:ascii="Times New Roman" w:hAnsi="Times New Roman"/>
          <w:b/>
          <w:sz w:val="24"/>
          <w:szCs w:val="24"/>
        </w:rPr>
        <w:t xml:space="preserve"> SKYRIUS</w:t>
      </w:r>
    </w:p>
    <w:p w:rsidR="008566DF" w:rsidRPr="00634602" w:rsidRDefault="001E6C6A" w:rsidP="00634602">
      <w:pPr>
        <w:pStyle w:val="Sraopastraipa"/>
        <w:tabs>
          <w:tab w:val="left" w:pos="1560"/>
        </w:tabs>
        <w:spacing w:after="0" w:line="240" w:lineRule="auto"/>
        <w:ind w:left="0"/>
        <w:jc w:val="center"/>
        <w:rPr>
          <w:rFonts w:ascii="Times New Roman" w:hAnsi="Times New Roman"/>
          <w:b/>
          <w:sz w:val="24"/>
          <w:szCs w:val="24"/>
        </w:rPr>
      </w:pPr>
      <w:r w:rsidRPr="00634602">
        <w:rPr>
          <w:rFonts w:ascii="Times New Roman" w:hAnsi="Times New Roman"/>
          <w:b/>
          <w:sz w:val="24"/>
          <w:szCs w:val="24"/>
        </w:rPr>
        <w:t>IŠSKAITOS IŠ DARBO UŽMOKESČIO</w:t>
      </w:r>
    </w:p>
    <w:p w:rsidR="00556B22" w:rsidRPr="00634602" w:rsidRDefault="00556B22" w:rsidP="00634602">
      <w:pPr>
        <w:pStyle w:val="Sraopastraipa"/>
        <w:tabs>
          <w:tab w:val="left" w:pos="1560"/>
        </w:tabs>
        <w:spacing w:after="0" w:line="240" w:lineRule="auto"/>
        <w:ind w:left="0"/>
        <w:jc w:val="center"/>
        <w:rPr>
          <w:rFonts w:ascii="Times New Roman" w:hAnsi="Times New Roman"/>
          <w:b/>
          <w:sz w:val="24"/>
          <w:szCs w:val="24"/>
        </w:rPr>
      </w:pPr>
    </w:p>
    <w:p w:rsidR="00966C17" w:rsidRPr="00634602" w:rsidRDefault="00966C17" w:rsidP="00634602">
      <w:pPr>
        <w:pStyle w:val="Sraopastraipa"/>
        <w:numPr>
          <w:ilvl w:val="0"/>
          <w:numId w:val="2"/>
        </w:numPr>
        <w:tabs>
          <w:tab w:val="left" w:pos="1276"/>
          <w:tab w:val="left" w:pos="1701"/>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Iš priskaičiuoto darbo užmokesčio pagal nustatytus tarifus išskaičiuojama ir sumokama gyventojų pajamų mokestis ir socialinio draudimo įmokos.</w:t>
      </w:r>
    </w:p>
    <w:p w:rsidR="008566DF" w:rsidRPr="00634602" w:rsidRDefault="00556B22" w:rsidP="00634602">
      <w:pPr>
        <w:pStyle w:val="Sraopastraipa"/>
        <w:numPr>
          <w:ilvl w:val="0"/>
          <w:numId w:val="2"/>
        </w:numPr>
        <w:tabs>
          <w:tab w:val="left" w:pos="1276"/>
          <w:tab w:val="left" w:pos="1701"/>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I</w:t>
      </w:r>
      <w:r w:rsidR="008566DF" w:rsidRPr="00634602">
        <w:rPr>
          <w:rFonts w:ascii="Times New Roman" w:hAnsi="Times New Roman"/>
          <w:sz w:val="24"/>
          <w:szCs w:val="24"/>
        </w:rPr>
        <w:t>šskaitos iš darbo užmokesčio gali būti daromos</w:t>
      </w:r>
      <w:r w:rsidR="00386651" w:rsidRPr="00634602">
        <w:t xml:space="preserve"> </w:t>
      </w:r>
      <w:r w:rsidR="00386651" w:rsidRPr="00634602">
        <w:rPr>
          <w:rFonts w:ascii="Times New Roman" w:hAnsi="Times New Roman"/>
          <w:sz w:val="24"/>
          <w:szCs w:val="24"/>
        </w:rPr>
        <w:t>tik įstatymo numatytais atvejais</w:t>
      </w:r>
      <w:r w:rsidR="008566DF" w:rsidRPr="00634602">
        <w:rPr>
          <w:rFonts w:ascii="Times New Roman" w:hAnsi="Times New Roman"/>
          <w:sz w:val="24"/>
          <w:szCs w:val="24"/>
        </w:rPr>
        <w:t>:</w:t>
      </w:r>
    </w:p>
    <w:p w:rsidR="00386651" w:rsidRPr="00634602" w:rsidRDefault="00386651" w:rsidP="00634602">
      <w:pPr>
        <w:pStyle w:val="Sraopastraipa"/>
        <w:numPr>
          <w:ilvl w:val="1"/>
          <w:numId w:val="2"/>
        </w:numPr>
        <w:tabs>
          <w:tab w:val="left" w:pos="1276"/>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remiantis Darbo kodekso 150 straipsniu:</w:t>
      </w: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0"/>
          <w:numId w:val="11"/>
        </w:numPr>
        <w:tabs>
          <w:tab w:val="left" w:pos="1276"/>
          <w:tab w:val="left" w:pos="1560"/>
        </w:tabs>
        <w:spacing w:after="0" w:line="240" w:lineRule="auto"/>
        <w:jc w:val="both"/>
        <w:rPr>
          <w:rFonts w:ascii="Times New Roman" w:hAnsi="Times New Roman"/>
          <w:vanish/>
          <w:sz w:val="24"/>
          <w:szCs w:val="24"/>
        </w:rPr>
      </w:pPr>
    </w:p>
    <w:p w:rsidR="00733B6E" w:rsidRPr="00634602" w:rsidRDefault="00733B6E" w:rsidP="00634602">
      <w:pPr>
        <w:pStyle w:val="Sraopastraipa"/>
        <w:numPr>
          <w:ilvl w:val="1"/>
          <w:numId w:val="11"/>
        </w:numPr>
        <w:tabs>
          <w:tab w:val="left" w:pos="1276"/>
          <w:tab w:val="left" w:pos="1560"/>
        </w:tabs>
        <w:spacing w:after="0" w:line="240" w:lineRule="auto"/>
        <w:jc w:val="both"/>
        <w:rPr>
          <w:rFonts w:ascii="Times New Roman" w:hAnsi="Times New Roman"/>
          <w:vanish/>
          <w:sz w:val="24"/>
          <w:szCs w:val="24"/>
        </w:rPr>
      </w:pPr>
    </w:p>
    <w:p w:rsidR="008566DF" w:rsidRPr="00634602" w:rsidRDefault="008566DF" w:rsidP="00634602">
      <w:pPr>
        <w:pStyle w:val="Sraopastraipa"/>
        <w:numPr>
          <w:ilvl w:val="2"/>
          <w:numId w:val="11"/>
        </w:numPr>
        <w:tabs>
          <w:tab w:val="left" w:pos="1276"/>
          <w:tab w:val="left" w:pos="1560"/>
        </w:tabs>
        <w:spacing w:after="0" w:line="240" w:lineRule="auto"/>
        <w:ind w:left="1355"/>
        <w:jc w:val="both"/>
        <w:rPr>
          <w:rFonts w:ascii="Times New Roman" w:eastAsia="Helvetica Neue" w:hAnsi="Times New Roman"/>
          <w:sz w:val="24"/>
          <w:szCs w:val="24"/>
        </w:rPr>
      </w:pPr>
      <w:r w:rsidRPr="00634602">
        <w:rPr>
          <w:rFonts w:ascii="Times New Roman" w:hAnsi="Times New Roman"/>
          <w:sz w:val="24"/>
          <w:szCs w:val="24"/>
        </w:rPr>
        <w:t>grąžinti sumoms, permokėtoms dėl skaičiavimo klaidų</w:t>
      </w:r>
      <w:r w:rsidR="00EF2C3D" w:rsidRPr="00634602">
        <w:rPr>
          <w:rFonts w:ascii="Times New Roman" w:hAnsi="Times New Roman"/>
          <w:sz w:val="24"/>
          <w:szCs w:val="24"/>
        </w:rPr>
        <w:t>,</w:t>
      </w:r>
    </w:p>
    <w:p w:rsidR="008566DF" w:rsidRPr="00634602" w:rsidRDefault="008566DF" w:rsidP="00634602">
      <w:pPr>
        <w:pStyle w:val="Sraopastraipa"/>
        <w:numPr>
          <w:ilvl w:val="2"/>
          <w:numId w:val="11"/>
        </w:numPr>
        <w:tabs>
          <w:tab w:val="left" w:pos="1276"/>
          <w:tab w:val="left" w:pos="1560"/>
        </w:tabs>
        <w:spacing w:after="0" w:line="240" w:lineRule="auto"/>
        <w:ind w:left="0" w:firstLine="851"/>
        <w:jc w:val="both"/>
        <w:rPr>
          <w:rFonts w:ascii="Times New Roman" w:eastAsia="Helvetica Neue" w:hAnsi="Times New Roman"/>
          <w:sz w:val="24"/>
          <w:szCs w:val="24"/>
        </w:rPr>
      </w:pPr>
      <w:r w:rsidRPr="00634602">
        <w:rPr>
          <w:rFonts w:ascii="Times New Roman" w:hAnsi="Times New Roman"/>
          <w:sz w:val="24"/>
          <w:szCs w:val="24"/>
        </w:rPr>
        <w:t>atlyginti žalai, kurią darbuotojas dėl savo kaltės padarė darbdaviui</w:t>
      </w:r>
      <w:r w:rsidR="00EF2C3D" w:rsidRPr="00634602">
        <w:rPr>
          <w:rFonts w:ascii="Times New Roman" w:hAnsi="Times New Roman"/>
          <w:sz w:val="24"/>
          <w:szCs w:val="24"/>
        </w:rPr>
        <w:t>,</w:t>
      </w:r>
    </w:p>
    <w:p w:rsidR="008566DF" w:rsidRPr="00634602" w:rsidRDefault="008566DF" w:rsidP="00634602">
      <w:pPr>
        <w:pStyle w:val="Sraopastraipa"/>
        <w:numPr>
          <w:ilvl w:val="2"/>
          <w:numId w:val="11"/>
        </w:numPr>
        <w:tabs>
          <w:tab w:val="left" w:pos="1276"/>
          <w:tab w:val="left" w:pos="1560"/>
        </w:tabs>
        <w:spacing w:after="0" w:line="240" w:lineRule="auto"/>
        <w:ind w:left="0" w:firstLine="851"/>
        <w:jc w:val="both"/>
        <w:rPr>
          <w:rFonts w:ascii="Times New Roman" w:eastAsia="Helvetica Neue" w:hAnsi="Times New Roman"/>
          <w:sz w:val="24"/>
          <w:szCs w:val="24"/>
        </w:rPr>
      </w:pPr>
      <w:r w:rsidRPr="00634602">
        <w:rPr>
          <w:rFonts w:ascii="Times New Roman" w:hAnsi="Times New Roman"/>
          <w:sz w:val="24"/>
          <w:szCs w:val="24"/>
        </w:rPr>
        <w:t xml:space="preserve">išieškoti atostoginiams už suteiktas atostogas, viršijančias įgytą teisę į visos trukmės ar dalies kasmetines atostogas, </w:t>
      </w:r>
      <w:r w:rsidRPr="00634602">
        <w:rPr>
          <w:rFonts w:ascii="Times New Roman" w:hAnsi="Times New Roman"/>
          <w:bCs/>
          <w:sz w:val="24"/>
          <w:szCs w:val="24"/>
        </w:rPr>
        <w:t>darbo sutartį nutraukus darbuotojo iniciatyva be svarbių priežasčių (DK kodekso 55 straipsnis) arba dėl darbuotojo kaltės darbdavio inicia</w:t>
      </w:r>
      <w:r w:rsidR="00E5099E" w:rsidRPr="00634602">
        <w:rPr>
          <w:rFonts w:ascii="Times New Roman" w:hAnsi="Times New Roman"/>
          <w:bCs/>
          <w:sz w:val="24"/>
          <w:szCs w:val="24"/>
        </w:rPr>
        <w:t>tyva (DK kodekso 58 straipsnis);</w:t>
      </w:r>
    </w:p>
    <w:p w:rsidR="00386651" w:rsidRPr="00634602" w:rsidRDefault="00386651" w:rsidP="00634602">
      <w:pPr>
        <w:pStyle w:val="Sraopastraipa"/>
        <w:numPr>
          <w:ilvl w:val="1"/>
          <w:numId w:val="2"/>
        </w:numPr>
        <w:tabs>
          <w:tab w:val="left" w:pos="1276"/>
          <w:tab w:val="left" w:pos="1418"/>
        </w:tabs>
        <w:spacing w:after="0" w:line="240" w:lineRule="auto"/>
        <w:ind w:left="0" w:firstLine="851"/>
        <w:jc w:val="both"/>
        <w:rPr>
          <w:rFonts w:ascii="Times New Roman" w:eastAsia="Helvetica Neue" w:hAnsi="Times New Roman"/>
          <w:sz w:val="24"/>
          <w:szCs w:val="24"/>
        </w:rPr>
      </w:pPr>
      <w:r w:rsidRPr="00634602">
        <w:rPr>
          <w:rFonts w:ascii="Times New Roman" w:eastAsia="Helvetica Neue" w:hAnsi="Times New Roman"/>
          <w:sz w:val="24"/>
          <w:szCs w:val="24"/>
        </w:rPr>
        <w:t>išskaitos pagal vykdomuosius raštus</w:t>
      </w:r>
      <w:r w:rsidR="00D52440" w:rsidRPr="00634602">
        <w:t xml:space="preserve"> </w:t>
      </w:r>
      <w:r w:rsidR="00D52440" w:rsidRPr="00634602">
        <w:rPr>
          <w:rFonts w:ascii="Times New Roman" w:eastAsia="Helvetica Neue" w:hAnsi="Times New Roman"/>
          <w:sz w:val="24"/>
          <w:szCs w:val="24"/>
        </w:rPr>
        <w:t>gavus iš antstolių patvarkymus, kurie patvirtina darbuotojo pareigą mokėti alimentus, skolą už trūkumus, žalos atlyginimą ar kitus įsiskolinimus</w:t>
      </w:r>
      <w:r w:rsidR="00EF2C3D" w:rsidRPr="00634602">
        <w:rPr>
          <w:rFonts w:ascii="Times New Roman" w:eastAsia="Helvetica Neue" w:hAnsi="Times New Roman"/>
          <w:sz w:val="24"/>
          <w:szCs w:val="24"/>
        </w:rPr>
        <w:t>.</w:t>
      </w:r>
    </w:p>
    <w:p w:rsidR="00983F58" w:rsidRPr="00634602" w:rsidRDefault="00983F58" w:rsidP="00634602">
      <w:pPr>
        <w:numPr>
          <w:ilvl w:val="0"/>
          <w:numId w:val="2"/>
        </w:numPr>
        <w:tabs>
          <w:tab w:val="left" w:pos="1276"/>
        </w:tabs>
        <w:spacing w:after="0" w:line="240" w:lineRule="auto"/>
        <w:ind w:left="0" w:firstLine="851"/>
        <w:jc w:val="both"/>
        <w:rPr>
          <w:rFonts w:ascii="Times New Roman" w:eastAsia="Helvetica Neue" w:hAnsi="Times New Roman"/>
          <w:sz w:val="24"/>
          <w:szCs w:val="24"/>
        </w:rPr>
      </w:pPr>
      <w:r w:rsidRPr="00634602">
        <w:rPr>
          <w:rFonts w:ascii="Times New Roman" w:eastAsia="Helvetica Neue" w:hAnsi="Times New Roman"/>
          <w:sz w:val="24"/>
          <w:szCs w:val="24"/>
        </w:rPr>
        <w:t>Siekiant teisingai paskaičiuoti gyventojų pajamų mokestį, kiekvienas darbuotojas buhalteriui pateikia laisvos formos prašymus, kokio dydžio pajamų neapmokestinamąjį dydį taikyti bei kitus dokumentus, įrodančius, jog būtent šį dydį priklauso taikyti.</w:t>
      </w:r>
    </w:p>
    <w:p w:rsidR="00226ECD" w:rsidRPr="00634602" w:rsidRDefault="00966C17" w:rsidP="00634602">
      <w:pPr>
        <w:pStyle w:val="Sraopastraipa"/>
        <w:numPr>
          <w:ilvl w:val="0"/>
          <w:numId w:val="2"/>
        </w:numPr>
        <w:tabs>
          <w:tab w:val="left" w:pos="1276"/>
          <w:tab w:val="left" w:pos="1701"/>
        </w:tabs>
        <w:spacing w:after="0" w:line="240" w:lineRule="auto"/>
        <w:ind w:left="0" w:firstLine="851"/>
        <w:jc w:val="both"/>
        <w:rPr>
          <w:rFonts w:ascii="Times New Roman" w:hAnsi="Times New Roman"/>
          <w:b/>
          <w:sz w:val="24"/>
          <w:szCs w:val="24"/>
        </w:rPr>
      </w:pPr>
      <w:r w:rsidRPr="00634602">
        <w:rPr>
          <w:rFonts w:ascii="Times New Roman" w:eastAsia="Helvetica Neue" w:hAnsi="Times New Roman"/>
          <w:sz w:val="24"/>
          <w:szCs w:val="24"/>
        </w:rPr>
        <w:t>Išskaitos darbuotojo valia turi būti vykdomos tik turint raštišką darbuotojo prašymą, kad iš jo darbo užmokesčio būtų daroma tam tikro dydžio išskaita</w:t>
      </w:r>
      <w:r w:rsidR="00CE1FFC" w:rsidRPr="00634602">
        <w:rPr>
          <w:rFonts w:ascii="Times New Roman" w:eastAsia="Helvetica Neue" w:hAnsi="Times New Roman"/>
          <w:sz w:val="24"/>
          <w:szCs w:val="24"/>
        </w:rPr>
        <w:t>, pvz. profsąjungos mokestis.</w:t>
      </w:r>
      <w:r w:rsidR="00CE1FFC" w:rsidRPr="00634602">
        <w:rPr>
          <w:rFonts w:ascii="Times New Roman" w:hAnsi="Times New Roman"/>
          <w:sz w:val="24"/>
          <w:szCs w:val="24"/>
        </w:rPr>
        <w:t xml:space="preserve"> </w:t>
      </w:r>
    </w:p>
    <w:p w:rsidR="00A67188" w:rsidRPr="00634602" w:rsidRDefault="00A67188" w:rsidP="00634602">
      <w:pPr>
        <w:tabs>
          <w:tab w:val="left" w:pos="1418"/>
          <w:tab w:val="left" w:pos="4536"/>
          <w:tab w:val="left" w:pos="4678"/>
        </w:tabs>
        <w:spacing w:after="0" w:line="240" w:lineRule="auto"/>
        <w:jc w:val="center"/>
        <w:rPr>
          <w:rFonts w:ascii="Times New Roman" w:hAnsi="Times New Roman"/>
          <w:b/>
          <w:sz w:val="24"/>
          <w:szCs w:val="24"/>
        </w:rPr>
      </w:pPr>
    </w:p>
    <w:p w:rsidR="00733B6E" w:rsidRPr="00634602" w:rsidRDefault="00733B6E" w:rsidP="00634602">
      <w:pPr>
        <w:tabs>
          <w:tab w:val="left" w:pos="1418"/>
          <w:tab w:val="left" w:pos="4536"/>
          <w:tab w:val="left" w:pos="4678"/>
        </w:tabs>
        <w:spacing w:after="0" w:line="240" w:lineRule="auto"/>
        <w:jc w:val="center"/>
        <w:rPr>
          <w:rFonts w:ascii="Times New Roman" w:hAnsi="Times New Roman"/>
          <w:b/>
          <w:sz w:val="24"/>
          <w:szCs w:val="24"/>
        </w:rPr>
      </w:pPr>
    </w:p>
    <w:p w:rsidR="00733B6E" w:rsidRPr="00634602" w:rsidRDefault="00733B6E" w:rsidP="00634602">
      <w:pPr>
        <w:tabs>
          <w:tab w:val="left" w:pos="1418"/>
          <w:tab w:val="left" w:pos="4536"/>
          <w:tab w:val="left" w:pos="4678"/>
        </w:tabs>
        <w:spacing w:after="0" w:line="240" w:lineRule="auto"/>
        <w:jc w:val="center"/>
        <w:rPr>
          <w:rFonts w:ascii="Times New Roman" w:hAnsi="Times New Roman"/>
          <w:b/>
          <w:sz w:val="24"/>
          <w:szCs w:val="24"/>
        </w:rPr>
      </w:pPr>
    </w:p>
    <w:p w:rsidR="00733B6E" w:rsidRPr="00634602" w:rsidRDefault="00733B6E" w:rsidP="00634602">
      <w:pPr>
        <w:tabs>
          <w:tab w:val="left" w:pos="1418"/>
          <w:tab w:val="left" w:pos="4536"/>
          <w:tab w:val="left" w:pos="4678"/>
        </w:tabs>
        <w:spacing w:after="0" w:line="240" w:lineRule="auto"/>
        <w:jc w:val="center"/>
        <w:rPr>
          <w:rFonts w:ascii="Times New Roman" w:hAnsi="Times New Roman"/>
          <w:b/>
          <w:sz w:val="24"/>
          <w:szCs w:val="24"/>
        </w:rPr>
      </w:pPr>
    </w:p>
    <w:p w:rsidR="00F0568B" w:rsidRPr="00634602" w:rsidRDefault="00527BC8" w:rsidP="00634602">
      <w:pPr>
        <w:tabs>
          <w:tab w:val="left" w:pos="1418"/>
          <w:tab w:val="left" w:pos="4536"/>
          <w:tab w:val="left" w:pos="4678"/>
        </w:tabs>
        <w:spacing w:after="0" w:line="240" w:lineRule="auto"/>
        <w:jc w:val="center"/>
        <w:rPr>
          <w:rFonts w:ascii="Times New Roman" w:hAnsi="Times New Roman"/>
          <w:b/>
          <w:sz w:val="24"/>
          <w:szCs w:val="24"/>
        </w:rPr>
      </w:pPr>
      <w:r w:rsidRPr="00634602">
        <w:rPr>
          <w:rFonts w:ascii="Times New Roman" w:hAnsi="Times New Roman"/>
          <w:b/>
          <w:sz w:val="24"/>
          <w:szCs w:val="24"/>
        </w:rPr>
        <w:lastRenderedPageBreak/>
        <w:t>X</w:t>
      </w:r>
      <w:r w:rsidR="00C40BBC" w:rsidRPr="00634602">
        <w:rPr>
          <w:rFonts w:ascii="Times New Roman" w:hAnsi="Times New Roman"/>
          <w:b/>
          <w:sz w:val="24"/>
          <w:szCs w:val="24"/>
        </w:rPr>
        <w:t>I</w:t>
      </w:r>
      <w:r w:rsidR="00F0568B" w:rsidRPr="00634602">
        <w:rPr>
          <w:rFonts w:ascii="Times New Roman" w:hAnsi="Times New Roman"/>
          <w:b/>
          <w:sz w:val="24"/>
          <w:szCs w:val="24"/>
        </w:rPr>
        <w:t xml:space="preserve"> SKYRIUS</w:t>
      </w:r>
    </w:p>
    <w:p w:rsidR="00F0568B" w:rsidRPr="00634602" w:rsidRDefault="00F0568B" w:rsidP="00634602">
      <w:pPr>
        <w:tabs>
          <w:tab w:val="left" w:pos="1418"/>
          <w:tab w:val="left" w:pos="4536"/>
          <w:tab w:val="left" w:pos="4678"/>
        </w:tabs>
        <w:spacing w:after="0" w:line="240" w:lineRule="auto"/>
        <w:jc w:val="center"/>
        <w:rPr>
          <w:rFonts w:ascii="Times New Roman" w:hAnsi="Times New Roman"/>
          <w:b/>
          <w:sz w:val="24"/>
          <w:szCs w:val="24"/>
        </w:rPr>
      </w:pPr>
      <w:r w:rsidRPr="00634602">
        <w:rPr>
          <w:rFonts w:ascii="Times New Roman" w:hAnsi="Times New Roman"/>
          <w:b/>
          <w:sz w:val="24"/>
          <w:szCs w:val="24"/>
        </w:rPr>
        <w:t>MOKĖJIMAS UŽ ATOSTOGAS</w:t>
      </w:r>
    </w:p>
    <w:p w:rsidR="00F0568B" w:rsidRPr="00634602" w:rsidRDefault="00F0568B" w:rsidP="00634602">
      <w:pPr>
        <w:tabs>
          <w:tab w:val="left" w:pos="1418"/>
          <w:tab w:val="left" w:pos="4536"/>
          <w:tab w:val="left" w:pos="4678"/>
        </w:tabs>
        <w:spacing w:after="0" w:line="240" w:lineRule="auto"/>
        <w:jc w:val="center"/>
        <w:rPr>
          <w:rFonts w:ascii="Times New Roman" w:hAnsi="Times New Roman"/>
          <w:b/>
          <w:sz w:val="24"/>
          <w:szCs w:val="24"/>
        </w:rPr>
      </w:pPr>
    </w:p>
    <w:p w:rsidR="0067726A" w:rsidRPr="00634602" w:rsidRDefault="0067726A" w:rsidP="00634602">
      <w:pPr>
        <w:numPr>
          <w:ilvl w:val="0"/>
          <w:numId w:val="2"/>
        </w:numPr>
        <w:tabs>
          <w:tab w:val="left" w:pos="1276"/>
        </w:tabs>
        <w:spacing w:after="0" w:line="240" w:lineRule="auto"/>
        <w:ind w:left="0" w:firstLine="851"/>
        <w:jc w:val="both"/>
        <w:rPr>
          <w:rFonts w:ascii="Times New Roman" w:hAnsi="Times New Roman"/>
          <w:spacing w:val="-2"/>
          <w:sz w:val="24"/>
          <w:szCs w:val="24"/>
        </w:rPr>
      </w:pPr>
      <w:r w:rsidRPr="00634602">
        <w:rPr>
          <w:rFonts w:ascii="Times New Roman" w:hAnsi="Times New Roman"/>
          <w:sz w:val="24"/>
          <w:szCs w:val="24"/>
          <w:lang w:eastAsia="lt-LT"/>
        </w:rPr>
        <w:t>Kasmetinės atostogos – laisvas nuo darbo laikas, suteikiamas darbuotojui pailsėti ir darbingumui susigrąžinti, mokant jam atostoginius.</w:t>
      </w:r>
    </w:p>
    <w:p w:rsidR="00670126" w:rsidRPr="00634602" w:rsidRDefault="0067726A" w:rsidP="00634602">
      <w:pPr>
        <w:numPr>
          <w:ilvl w:val="0"/>
          <w:numId w:val="2"/>
        </w:numPr>
        <w:tabs>
          <w:tab w:val="left" w:pos="1276"/>
        </w:tabs>
        <w:spacing w:after="0" w:line="240" w:lineRule="auto"/>
        <w:ind w:left="0" w:firstLine="851"/>
        <w:jc w:val="both"/>
        <w:rPr>
          <w:rFonts w:ascii="Times New Roman" w:hAnsi="Times New Roman"/>
          <w:spacing w:val="-2"/>
          <w:sz w:val="24"/>
          <w:szCs w:val="24"/>
        </w:rPr>
      </w:pPr>
      <w:r w:rsidRPr="00634602">
        <w:rPr>
          <w:rFonts w:ascii="Times New Roman" w:hAnsi="Times New Roman"/>
          <w:spacing w:val="-2"/>
          <w:sz w:val="24"/>
          <w:szCs w:val="24"/>
        </w:rPr>
        <w:t>Darbuotojų k</w:t>
      </w:r>
      <w:r w:rsidR="00F0568B" w:rsidRPr="00634602">
        <w:rPr>
          <w:rFonts w:ascii="Times New Roman" w:hAnsi="Times New Roman"/>
          <w:spacing w:val="-2"/>
          <w:sz w:val="24"/>
          <w:szCs w:val="24"/>
        </w:rPr>
        <w:t xml:space="preserve">asmetinių minimalių atostogų trukmė – 20 darbo dienų, </w:t>
      </w:r>
      <w:r w:rsidR="00B44E40" w:rsidRPr="00634602">
        <w:rPr>
          <w:rFonts w:ascii="Times New Roman" w:hAnsi="Times New Roman"/>
          <w:sz w:val="24"/>
          <w:szCs w:val="24"/>
        </w:rPr>
        <w:t>pedagoginių darbuotojų – 40 darbo dienų</w:t>
      </w:r>
      <w:r w:rsidR="00871D47" w:rsidRPr="00634602">
        <w:rPr>
          <w:rFonts w:ascii="Times New Roman" w:hAnsi="Times New Roman"/>
          <w:sz w:val="24"/>
          <w:szCs w:val="24"/>
        </w:rPr>
        <w:t>.</w:t>
      </w:r>
      <w:r w:rsidR="00283BD7" w:rsidRPr="00634602">
        <w:rPr>
          <w:rFonts w:ascii="Times New Roman" w:hAnsi="Times New Roman"/>
          <w:sz w:val="24"/>
          <w:szCs w:val="24"/>
        </w:rPr>
        <w:t xml:space="preserve"> </w:t>
      </w:r>
      <w:r w:rsidR="00871D47" w:rsidRPr="00634602">
        <w:rPr>
          <w:rFonts w:ascii="Times New Roman" w:hAnsi="Times New Roman"/>
          <w:sz w:val="24"/>
          <w:szCs w:val="24"/>
        </w:rPr>
        <w:t>D</w:t>
      </w:r>
      <w:r w:rsidR="000916EA" w:rsidRPr="00634602">
        <w:rPr>
          <w:rFonts w:ascii="Times New Roman" w:hAnsi="Times New Roman"/>
          <w:sz w:val="24"/>
          <w:szCs w:val="24"/>
          <w:lang w:eastAsia="lt-LT"/>
        </w:rPr>
        <w:t xml:space="preserve">arbuotojams, vieniems auginantiems vaiką iki keturiolikos metų arba neįgalų vaiką iki aštuoniolikos metų, ir neįgaliems darbuotojams suteikiamos </w:t>
      </w:r>
      <w:r w:rsidR="00283BD7" w:rsidRPr="00634602">
        <w:rPr>
          <w:rFonts w:ascii="Times New Roman" w:hAnsi="Times New Roman"/>
          <w:sz w:val="24"/>
          <w:szCs w:val="24"/>
          <w:lang w:eastAsia="lt-LT"/>
        </w:rPr>
        <w:t>25</w:t>
      </w:r>
      <w:r w:rsidR="000916EA" w:rsidRPr="00634602">
        <w:rPr>
          <w:rFonts w:ascii="Times New Roman" w:hAnsi="Times New Roman"/>
          <w:sz w:val="24"/>
          <w:szCs w:val="24"/>
          <w:lang w:eastAsia="lt-LT"/>
        </w:rPr>
        <w:t xml:space="preserve"> darbo dienų kasmetinės atostogos</w:t>
      </w:r>
      <w:r w:rsidR="00283BD7" w:rsidRPr="00634602">
        <w:rPr>
          <w:rFonts w:ascii="Times New Roman" w:hAnsi="Times New Roman"/>
          <w:spacing w:val="-2"/>
          <w:sz w:val="24"/>
          <w:szCs w:val="24"/>
        </w:rPr>
        <w:t xml:space="preserve"> neįskaitant valstybinių švenčių</w:t>
      </w:r>
      <w:r w:rsidR="00871D47" w:rsidRPr="00634602">
        <w:rPr>
          <w:rFonts w:ascii="Times New Roman" w:hAnsi="Times New Roman"/>
          <w:spacing w:val="-2"/>
          <w:sz w:val="24"/>
          <w:szCs w:val="24"/>
        </w:rPr>
        <w:t>.</w:t>
      </w:r>
      <w:r w:rsidR="000916EA" w:rsidRPr="00634602">
        <w:rPr>
          <w:rFonts w:ascii="Times New Roman" w:hAnsi="Times New Roman"/>
          <w:sz w:val="24"/>
          <w:szCs w:val="24"/>
          <w:lang w:eastAsia="lt-LT"/>
        </w:rPr>
        <w:t xml:space="preserve"> </w:t>
      </w:r>
      <w:r w:rsidR="00FB3AF4" w:rsidRPr="00634602">
        <w:rPr>
          <w:rFonts w:ascii="Times New Roman" w:hAnsi="Times New Roman"/>
          <w:spacing w:val="-2"/>
          <w:sz w:val="24"/>
          <w:szCs w:val="24"/>
        </w:rPr>
        <w:t>Jeigu darbo dienų per savaitę skaičius yra mažesnis arba skirtingas, darbuotojui turi būti suteiktos ne trumpesnės kaip 4 savaičių arba 8 savaičių (pedagoginiams darbuotojams) trukmės atostogos (Darbo kodekso 126 str. 2 d.).</w:t>
      </w:r>
    </w:p>
    <w:p w:rsidR="00670126" w:rsidRPr="00634602" w:rsidRDefault="00670126" w:rsidP="00634602">
      <w:pPr>
        <w:numPr>
          <w:ilvl w:val="0"/>
          <w:numId w:val="2"/>
        </w:numPr>
        <w:tabs>
          <w:tab w:val="left" w:pos="1276"/>
        </w:tabs>
        <w:spacing w:after="0" w:line="240" w:lineRule="auto"/>
        <w:ind w:left="0" w:firstLine="851"/>
        <w:jc w:val="both"/>
        <w:rPr>
          <w:rFonts w:ascii="Times New Roman" w:hAnsi="Times New Roman"/>
          <w:spacing w:val="-2"/>
          <w:sz w:val="24"/>
          <w:szCs w:val="24"/>
        </w:rPr>
      </w:pPr>
      <w:r w:rsidRPr="00634602">
        <w:rPr>
          <w:rFonts w:ascii="Times New Roman" w:hAnsi="Times New Roman"/>
          <w:sz w:val="24"/>
          <w:szCs w:val="24"/>
          <w:lang w:eastAsia="lt-LT"/>
        </w:rPr>
        <w:t xml:space="preserve">Kasmetinės atostogos turi būti suteikiamos bent kartą per darbo metus. Bent viena iš kasmetinių atostogų dalių negali būti trumpesnė kaip dešimt darbo dienų, o jeigu darbo dienų per savaitę skaičius yra mažesnis arba skirtingas, atostogų dalis negali būti trumpesnė kaip dvi savaitės. </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pacing w:val="-2"/>
          <w:sz w:val="24"/>
          <w:szCs w:val="24"/>
        </w:rPr>
      </w:pPr>
      <w:r w:rsidRPr="00634602">
        <w:rPr>
          <w:rFonts w:ascii="Times New Roman" w:hAnsi="Times New Roman"/>
          <w:spacing w:val="-2"/>
          <w:sz w:val="24"/>
          <w:szCs w:val="24"/>
        </w:rPr>
        <w:t xml:space="preserve">Jeigu darbuotojas dirba pagal pagrindinio ir papildomo darbo sutartį, tai atostogos suteikiamos vienu metu pagal visus darbus. </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Atostogos kaupiamos tik pagal pagrindinį darbą, dėl papildomo darbo gali būti suteikiamos pailgintos atostogos, jei dėl tokio darbo įgyjama teisė turėti pailgintas atos</w:t>
      </w:r>
      <w:r w:rsidR="00F12250" w:rsidRPr="00634602">
        <w:rPr>
          <w:rFonts w:ascii="Times New Roman" w:hAnsi="Times New Roman"/>
          <w:sz w:val="24"/>
          <w:szCs w:val="24"/>
        </w:rPr>
        <w:t xml:space="preserve">togas. </w:t>
      </w:r>
      <w:r w:rsidRPr="00634602">
        <w:rPr>
          <w:rFonts w:ascii="Times New Roman" w:hAnsi="Times New Roman"/>
          <w:sz w:val="24"/>
          <w:szCs w:val="24"/>
        </w:rPr>
        <w:t xml:space="preserve">Tačiau, tuo atveju, jeigu pagal pagrindines pareigas darbuotojui priklauso 20 darbo dienų kasmetinių atostogų, o pagal susitarimą dėl papildomo darbo – 40 darbo dienų atostogų, darbuotojui suteikiamos kasmetinės atostogos ilgesnės trukmės (40 darbo dienų), ir po 20 darbo dienų darbuotojas turi teisę grįžti į pagrindines pareigas papildomose pareigose tęsiant atostogas dar 20 darbo dienų. </w:t>
      </w:r>
    </w:p>
    <w:p w:rsidR="00F0568B" w:rsidRPr="00634602" w:rsidRDefault="00F0568B" w:rsidP="00634602">
      <w:pPr>
        <w:tabs>
          <w:tab w:val="left" w:pos="1276"/>
        </w:tabs>
        <w:spacing w:after="0" w:line="240" w:lineRule="auto"/>
        <w:ind w:firstLine="851"/>
        <w:jc w:val="both"/>
        <w:rPr>
          <w:rFonts w:ascii="Times New Roman" w:hAnsi="Times New Roman"/>
          <w:sz w:val="24"/>
          <w:szCs w:val="24"/>
        </w:rPr>
      </w:pPr>
      <w:r w:rsidRPr="00634602">
        <w:rPr>
          <w:rFonts w:ascii="Times New Roman" w:hAnsi="Times New Roman"/>
          <w:sz w:val="24"/>
          <w:szCs w:val="24"/>
        </w:rPr>
        <w:t>Jeigu darbuotojui pagal pagrindines pareigas priklauso ilgesnės trukmės atostogos, o atliekant papildomą funkciją – 20 darbo dienų atostogų, darbuotojui suteikiama ilgesnės trukmės kasmetinės atostogos abiem pareigoms vienu metu.</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Į dalį atostogų teisė atsiranda, kai darbuotojas įgauna teisę į bent vienos darbo dienos trukmės atostogas. Jeigu darbuotojas už darbą </w:t>
      </w:r>
      <w:r w:rsidR="00670126" w:rsidRPr="00634602">
        <w:rPr>
          <w:rFonts w:ascii="Times New Roman" w:hAnsi="Times New Roman"/>
          <w:sz w:val="24"/>
          <w:szCs w:val="24"/>
        </w:rPr>
        <w:t>Mokykloje</w:t>
      </w:r>
      <w:r w:rsidRPr="00634602">
        <w:rPr>
          <w:rFonts w:ascii="Times New Roman" w:hAnsi="Times New Roman"/>
          <w:sz w:val="24"/>
          <w:szCs w:val="24"/>
        </w:rPr>
        <w:t xml:space="preserve"> sukaupi</w:t>
      </w:r>
      <w:r w:rsidR="00670126" w:rsidRPr="00634602">
        <w:rPr>
          <w:rFonts w:ascii="Times New Roman" w:hAnsi="Times New Roman"/>
          <w:sz w:val="24"/>
          <w:szCs w:val="24"/>
        </w:rPr>
        <w:t>a</w:t>
      </w:r>
      <w:r w:rsidRPr="00634602">
        <w:rPr>
          <w:rFonts w:ascii="Times New Roman" w:hAnsi="Times New Roman"/>
          <w:sz w:val="24"/>
          <w:szCs w:val="24"/>
        </w:rPr>
        <w:t xml:space="preserve"> atostogų mažiau nei vieną dieną, atostogos nesuteikiamos ir atleidžiant darbuotojus nekompensuojamos.</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Darbo metai, už kuriuos suteikiamos kasmetinės atostogos, prasideda nuo darbuotojo darbo pagal darbo sutartį pradžios.</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Į darbo metams, už kuriuos suteikiamos kasmetinės atostogos, tenkančių darbo dienų skaičių įskaitoma:</w:t>
      </w:r>
    </w:p>
    <w:p w:rsidR="00F0568B" w:rsidRPr="00634602" w:rsidRDefault="00F0568B" w:rsidP="00634602">
      <w:pPr>
        <w:numPr>
          <w:ilvl w:val="1"/>
          <w:numId w:val="2"/>
        </w:numPr>
        <w:tabs>
          <w:tab w:val="left" w:pos="1276"/>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faktiškai dirbtos darbo dienos ir darbo laikas, kai nedirbamas darbas, bet laikas priskiriamas darbo laikui;</w:t>
      </w:r>
    </w:p>
    <w:p w:rsidR="00F0568B" w:rsidRPr="00634602" w:rsidRDefault="00F0568B" w:rsidP="00634602">
      <w:pPr>
        <w:numPr>
          <w:ilvl w:val="1"/>
          <w:numId w:val="2"/>
        </w:numPr>
        <w:tabs>
          <w:tab w:val="left" w:pos="1276"/>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darbo dienos komandiruotėje;</w:t>
      </w:r>
    </w:p>
    <w:p w:rsidR="00F0568B" w:rsidRPr="00634602" w:rsidRDefault="00F0568B" w:rsidP="00634602">
      <w:pPr>
        <w:numPr>
          <w:ilvl w:val="1"/>
          <w:numId w:val="2"/>
        </w:numPr>
        <w:tabs>
          <w:tab w:val="left" w:pos="1276"/>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darbo dienos, kuriomis nedirbta dėl darbuotojo laikinojo nedarbingumo, sergančių šeimos narių slaugymo, nėštumo ir gimdymo atostogų, tėvystės atostogų, mokymosi atostogų; (vaiko priežiūros atostogos į laikotarpį, už kurį suteikiamos kasmetinės atostogos, neįskaičiuojamos)</w:t>
      </w:r>
      <w:r w:rsidR="00F651E6" w:rsidRPr="00634602">
        <w:rPr>
          <w:rFonts w:ascii="Times New Roman" w:hAnsi="Times New Roman"/>
          <w:sz w:val="24"/>
          <w:szCs w:val="24"/>
        </w:rPr>
        <w:t>;</w:t>
      </w:r>
    </w:p>
    <w:p w:rsidR="00F0568B" w:rsidRPr="00634602" w:rsidRDefault="00F0568B" w:rsidP="00634602">
      <w:pPr>
        <w:numPr>
          <w:ilvl w:val="1"/>
          <w:numId w:val="2"/>
        </w:numPr>
        <w:tabs>
          <w:tab w:val="left" w:pos="1276"/>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iki dešimt darbo dienų trukmės per metus suteiktos nemokamos atostogos darbuotojo prašymu ir su darbdavio sutikimu, taip pat kitos Darbo kodekso 137 straipsnio 1 dalyje nurodyto termino suteiktos nemokamos atostogos</w:t>
      </w:r>
      <w:r w:rsidR="00871D47" w:rsidRPr="00634602">
        <w:rPr>
          <w:rFonts w:ascii="Times New Roman" w:hAnsi="Times New Roman"/>
          <w:sz w:val="24"/>
          <w:szCs w:val="24"/>
        </w:rPr>
        <w:t>.</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Atostogos turi būti suteikiamos bent kartą per darbo metus. </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Už pirmuosius darbo metus visos kasmetinės atostogos paprastai suteikiamos išdirbus bent pusę darbo metams tenkančių darbo dienų skaičiaus. Nesuėjus šešiems nepertraukiamojo darbo mėnesiams, darbuotojo prašymu kasmetinės atostogos suteikiamos: </w:t>
      </w:r>
    </w:p>
    <w:p w:rsidR="00F0568B" w:rsidRPr="00634602" w:rsidRDefault="00F0568B" w:rsidP="00634602">
      <w:pPr>
        <w:numPr>
          <w:ilvl w:val="1"/>
          <w:numId w:val="2"/>
        </w:numPr>
        <w:tabs>
          <w:tab w:val="left" w:pos="1276"/>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nėščioms darbuotojoms prieš nėštumo ir gimdymo atostogas arba po jų;</w:t>
      </w:r>
    </w:p>
    <w:p w:rsidR="00F0568B" w:rsidRPr="00634602" w:rsidRDefault="00F0568B" w:rsidP="00634602">
      <w:pPr>
        <w:numPr>
          <w:ilvl w:val="1"/>
          <w:numId w:val="2"/>
        </w:numPr>
        <w:tabs>
          <w:tab w:val="left" w:pos="1276"/>
          <w:tab w:val="left" w:pos="1418"/>
        </w:tabs>
        <w:spacing w:after="0" w:line="240" w:lineRule="auto"/>
        <w:ind w:left="0" w:firstLine="851"/>
        <w:jc w:val="both"/>
        <w:rPr>
          <w:rFonts w:ascii="Times New Roman" w:hAnsi="Times New Roman"/>
          <w:spacing w:val="-4"/>
          <w:sz w:val="24"/>
          <w:szCs w:val="24"/>
        </w:rPr>
      </w:pPr>
      <w:r w:rsidRPr="00634602">
        <w:rPr>
          <w:rFonts w:ascii="Times New Roman" w:hAnsi="Times New Roman"/>
          <w:spacing w:val="-4"/>
          <w:sz w:val="24"/>
          <w:szCs w:val="24"/>
        </w:rPr>
        <w:t>tėvams jų vaiko motinos nėštumo ir gimdymo atostogų metu, prieš tėvystės atostogas arba po jų;</w:t>
      </w:r>
    </w:p>
    <w:p w:rsidR="00F651E6" w:rsidRPr="00634602" w:rsidRDefault="00306F50" w:rsidP="00634602">
      <w:pPr>
        <w:numPr>
          <w:ilvl w:val="1"/>
          <w:numId w:val="2"/>
        </w:numPr>
        <w:tabs>
          <w:tab w:val="left" w:pos="1276"/>
          <w:tab w:val="left" w:pos="141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pedagogams pirmaisiais darbo metais kasmetinės atostogos suteikiamos mokinių vasaros atostogų metu, nepaisant to, kada šie pedagogai pradėjo dirbti </w:t>
      </w:r>
      <w:r w:rsidR="00C2329A" w:rsidRPr="00634602">
        <w:rPr>
          <w:rFonts w:ascii="Times New Roman" w:hAnsi="Times New Roman"/>
          <w:sz w:val="24"/>
          <w:szCs w:val="24"/>
        </w:rPr>
        <w:t>M</w:t>
      </w:r>
      <w:r w:rsidRPr="00634602">
        <w:rPr>
          <w:rFonts w:ascii="Times New Roman" w:hAnsi="Times New Roman"/>
          <w:sz w:val="24"/>
          <w:szCs w:val="24"/>
        </w:rPr>
        <w:t>okykloje.</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lastRenderedPageBreak/>
        <w:t xml:space="preserve">Darbuotojai turėtų pasinaudoti tik sukauptomis atostogų dienomis. Jeigu darbuotojas pasinaudojo atostogų dienomis avansu, tai nutraukiant darbo santykius darbuotojas privalo grąžinti permokėtus atostoginius. </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Teisė pasinaudoti visomis ar dalimi kasmetinių atostogų (arba gauti piniginę kompensaciją) prarandama praėjus 3 metams nuo kalendorinių metų (ne darbo metų), kuriais buvo įgyta teisė į visos trukmės kasmetines atostogas, pabaigos, išskyrus atvejus, kai darbuotojas faktiškai negalėjo jomis pasinaudoti.</w:t>
      </w:r>
    </w:p>
    <w:p w:rsidR="00F0568B" w:rsidRPr="00634602" w:rsidRDefault="00F0568B" w:rsidP="00634602">
      <w:pPr>
        <w:numPr>
          <w:ilvl w:val="0"/>
          <w:numId w:val="2"/>
        </w:numPr>
        <w:tabs>
          <w:tab w:val="left" w:pos="1276"/>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rPr>
        <w:t xml:space="preserve">Atostogos pratęsiamos tiek darbo dienų kiek darbuotojas turėjo </w:t>
      </w:r>
      <w:r w:rsidRPr="00634602">
        <w:rPr>
          <w:rFonts w:ascii="Times New Roman" w:hAnsi="Times New Roman"/>
          <w:sz w:val="24"/>
          <w:szCs w:val="24"/>
          <w:lang w:eastAsia="lt-LT"/>
        </w:rPr>
        <w:t xml:space="preserve">laikinojo nedarbingumo arba sergančių šeimos narių slaugymo darbo dienų pagal grafiką. Tačiau dėl atostogų pratęsimo turi būti suderinta su </w:t>
      </w:r>
      <w:r w:rsidR="00592487" w:rsidRPr="00634602">
        <w:rPr>
          <w:rFonts w:ascii="Times New Roman" w:hAnsi="Times New Roman"/>
          <w:sz w:val="24"/>
          <w:szCs w:val="24"/>
          <w:lang w:eastAsia="lt-LT"/>
        </w:rPr>
        <w:t>Mokyklos</w:t>
      </w:r>
      <w:r w:rsidRPr="00634602">
        <w:rPr>
          <w:rFonts w:ascii="Times New Roman" w:hAnsi="Times New Roman"/>
          <w:sz w:val="24"/>
          <w:szCs w:val="24"/>
          <w:lang w:eastAsia="lt-LT"/>
        </w:rPr>
        <w:t xml:space="preserve"> vadovu.</w:t>
      </w:r>
    </w:p>
    <w:p w:rsidR="00F0568B" w:rsidRPr="00634602" w:rsidRDefault="00F0568B"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hAnsi="Times New Roman"/>
          <w:sz w:val="24"/>
          <w:szCs w:val="24"/>
          <w:lang w:eastAsia="lt-LT"/>
        </w:rPr>
        <w:t>Darbuotojas gali būti atšauktas iš atostogų, esant tarnybiniam būtinumui ir darbuotojui sutikus. Tokiu atveju permokėta atostoginių suma atskaitoma iš mokėtino darbo užmokesčio, o nepanaudotų atostogų dienos suteikiamos pagal atskirą darbuotojo prašymą.</w:t>
      </w:r>
    </w:p>
    <w:p w:rsidR="00A94527" w:rsidRPr="00634602" w:rsidRDefault="00A94527" w:rsidP="00634602">
      <w:pPr>
        <w:numPr>
          <w:ilvl w:val="0"/>
          <w:numId w:val="2"/>
        </w:numPr>
        <w:tabs>
          <w:tab w:val="left" w:pos="1276"/>
        </w:tabs>
        <w:spacing w:after="0" w:line="240" w:lineRule="auto"/>
        <w:ind w:left="0" w:firstLine="851"/>
        <w:jc w:val="both"/>
        <w:rPr>
          <w:rFonts w:ascii="Times New Roman" w:hAnsi="Times New Roman"/>
          <w:bCs/>
          <w:sz w:val="24"/>
          <w:szCs w:val="24"/>
          <w:lang w:eastAsia="lt-LT"/>
        </w:rPr>
      </w:pPr>
      <w:r w:rsidRPr="00634602">
        <w:rPr>
          <w:rFonts w:ascii="Times New Roman" w:hAnsi="Times New Roman"/>
          <w:bCs/>
          <w:sz w:val="24"/>
          <w:szCs w:val="24"/>
          <w:lang w:eastAsia="lt-LT"/>
        </w:rPr>
        <w:t>Papildomos atostogos</w:t>
      </w:r>
      <w:r w:rsidR="00D36375" w:rsidRPr="00634602">
        <w:rPr>
          <w:rFonts w:ascii="Times New Roman" w:hAnsi="Times New Roman"/>
          <w:bCs/>
          <w:sz w:val="24"/>
          <w:szCs w:val="24"/>
          <w:lang w:eastAsia="lt-LT"/>
        </w:rPr>
        <w:t xml:space="preserve"> suteikiamos</w:t>
      </w:r>
      <w:r w:rsidRPr="00634602">
        <w:rPr>
          <w:rFonts w:ascii="Times New Roman" w:hAnsi="Times New Roman"/>
          <w:bCs/>
          <w:sz w:val="24"/>
          <w:szCs w:val="24"/>
          <w:lang w:eastAsia="lt-LT"/>
        </w:rPr>
        <w:t>:</w:t>
      </w:r>
    </w:p>
    <w:p w:rsidR="00A94527" w:rsidRPr="00634602" w:rsidRDefault="00A94527" w:rsidP="00634602">
      <w:pPr>
        <w:numPr>
          <w:ilvl w:val="1"/>
          <w:numId w:val="2"/>
        </w:numPr>
        <w:tabs>
          <w:tab w:val="left" w:pos="1276"/>
          <w:tab w:val="left" w:pos="1418"/>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už ilgalaikį nepertraukiamąjį darbą – darbuotojams, turintiems ilgesnį kaip 10 metų nepertraukiamąjį darbo stažą</w:t>
      </w:r>
      <w:r w:rsidR="00BF574A" w:rsidRPr="00634602">
        <w:rPr>
          <w:rFonts w:ascii="Times New Roman" w:hAnsi="Times New Roman"/>
          <w:sz w:val="24"/>
          <w:szCs w:val="24"/>
          <w:lang w:eastAsia="lt-LT"/>
        </w:rPr>
        <w:t xml:space="preserve"> Mokykloje</w:t>
      </w:r>
      <w:r w:rsidRPr="00634602">
        <w:rPr>
          <w:rFonts w:ascii="Times New Roman" w:hAnsi="Times New Roman"/>
          <w:sz w:val="24"/>
          <w:szCs w:val="24"/>
          <w:lang w:eastAsia="lt-LT"/>
        </w:rPr>
        <w:t xml:space="preserve"> – 3 darbo dienos; </w:t>
      </w:r>
    </w:p>
    <w:p w:rsidR="00A94527" w:rsidRPr="00634602" w:rsidRDefault="00A94527" w:rsidP="00634602">
      <w:pPr>
        <w:numPr>
          <w:ilvl w:val="1"/>
          <w:numId w:val="2"/>
        </w:numPr>
        <w:tabs>
          <w:tab w:val="left" w:pos="1276"/>
          <w:tab w:val="left" w:pos="1418"/>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 xml:space="preserve">už kiekvienų paskesnių 5 metų nepertraukiamąjį darbo stažą </w:t>
      </w:r>
      <w:r w:rsidR="00BF574A" w:rsidRPr="00634602">
        <w:rPr>
          <w:rFonts w:ascii="Times New Roman" w:hAnsi="Times New Roman"/>
          <w:sz w:val="24"/>
          <w:szCs w:val="24"/>
          <w:lang w:eastAsia="lt-LT"/>
        </w:rPr>
        <w:t>Mokykloje</w:t>
      </w:r>
      <w:r w:rsidRPr="00634602">
        <w:rPr>
          <w:rFonts w:ascii="Times New Roman" w:hAnsi="Times New Roman"/>
          <w:sz w:val="24"/>
          <w:szCs w:val="24"/>
          <w:lang w:eastAsia="lt-LT"/>
        </w:rPr>
        <w:t xml:space="preserve"> – viena darbo diena;</w:t>
      </w:r>
    </w:p>
    <w:p w:rsidR="00742044" w:rsidRPr="00634602" w:rsidRDefault="00742044" w:rsidP="00634602">
      <w:pPr>
        <w:numPr>
          <w:ilvl w:val="1"/>
          <w:numId w:val="2"/>
        </w:numPr>
        <w:tabs>
          <w:tab w:val="left" w:pos="1276"/>
          <w:tab w:val="left" w:pos="1418"/>
        </w:tabs>
        <w:spacing w:after="0" w:line="240" w:lineRule="auto"/>
        <w:ind w:left="0" w:firstLine="851"/>
        <w:jc w:val="both"/>
        <w:rPr>
          <w:rFonts w:ascii="Times New Roman" w:hAnsi="Times New Roman"/>
          <w:sz w:val="24"/>
          <w:szCs w:val="24"/>
          <w:lang w:eastAsia="lt-LT"/>
        </w:rPr>
      </w:pPr>
      <w:r w:rsidRPr="00634602">
        <w:rPr>
          <w:rFonts w:ascii="Times New Roman" w:hAnsi="Times New Roman"/>
          <w:sz w:val="24"/>
          <w:szCs w:val="24"/>
          <w:lang w:eastAsia="lt-LT"/>
        </w:rPr>
        <w:t xml:space="preserve">Mokyklos profesinės sąjungos nariams – </w:t>
      </w:r>
      <w:r w:rsidR="006202EC" w:rsidRPr="00634602">
        <w:rPr>
          <w:rFonts w:ascii="Times New Roman" w:hAnsi="Times New Roman"/>
          <w:sz w:val="24"/>
          <w:szCs w:val="24"/>
        </w:rPr>
        <w:t>vadovaujantis Nacionalinės kolektyvinės sutarties ir Lietuvos švietimo ir mokslo šakos kolektyvinės sutarties nuostatomis</w:t>
      </w:r>
      <w:r w:rsidR="00194A52" w:rsidRPr="00634602">
        <w:rPr>
          <w:rFonts w:ascii="Times New Roman" w:hAnsi="Times New Roman"/>
          <w:sz w:val="24"/>
          <w:szCs w:val="24"/>
        </w:rPr>
        <w:t>, einamųjų metų pakeitimais.</w:t>
      </w:r>
    </w:p>
    <w:p w:rsidR="00A94527" w:rsidRPr="00634602" w:rsidRDefault="00BF574A"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hAnsi="Times New Roman"/>
          <w:sz w:val="24"/>
          <w:szCs w:val="24"/>
          <w:lang w:eastAsia="lt-LT"/>
        </w:rPr>
        <w:t>Papildomų atostogų trukmę, suteikimo sąlygas ir tvarką nustato Lietuvos Respublikos Vyriausybė.</w:t>
      </w:r>
    </w:p>
    <w:p w:rsidR="002D200B" w:rsidRPr="00634602" w:rsidRDefault="002D200B"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Cs/>
          <w:sz w:val="24"/>
          <w:szCs w:val="24"/>
        </w:rPr>
      </w:pPr>
      <w:r w:rsidRPr="00634602">
        <w:rPr>
          <w:rFonts w:ascii="Times New Roman" w:hAnsi="Times New Roman"/>
          <w:bCs/>
          <w:sz w:val="24"/>
          <w:szCs w:val="24"/>
        </w:rPr>
        <w:t xml:space="preserve">Papildomos atostogos pridedamos prie kasmetinių atostogų ir gali būti suteikiamos kartu arba atskirai pagal darbuotojo prašymą. </w:t>
      </w:r>
      <w:r w:rsidR="00742044" w:rsidRPr="00634602">
        <w:rPr>
          <w:rFonts w:ascii="Times New Roman" w:hAnsi="Times New Roman"/>
          <w:bCs/>
          <w:sz w:val="24"/>
          <w:szCs w:val="24"/>
        </w:rPr>
        <w:t>Šalims nesusitarus, šios atostogos suteikiamos kartu</w:t>
      </w:r>
      <w:r w:rsidR="00FC425A" w:rsidRPr="00634602">
        <w:rPr>
          <w:rFonts w:ascii="Times New Roman" w:hAnsi="Times New Roman"/>
          <w:bCs/>
          <w:sz w:val="24"/>
          <w:szCs w:val="24"/>
        </w:rPr>
        <w:t>.</w:t>
      </w:r>
    </w:p>
    <w:p w:rsidR="002D200B" w:rsidRPr="00634602" w:rsidRDefault="002D200B"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Cs/>
          <w:sz w:val="24"/>
          <w:szCs w:val="24"/>
        </w:rPr>
      </w:pPr>
      <w:r w:rsidRPr="00634602">
        <w:rPr>
          <w:rFonts w:ascii="Times New Roman" w:hAnsi="Times New Roman"/>
          <w:bCs/>
          <w:sz w:val="24"/>
          <w:szCs w:val="24"/>
        </w:rPr>
        <w:t>Darbuotojams, turintiems teisę gauti pailgintas ir papildomas atostogas, jų pasirinkimu suteikiamos arba tik pailgintos atostogos, arba prie kasmetinių atostogų pridėtos papildomos atostogos</w:t>
      </w:r>
      <w:r w:rsidR="005D6049" w:rsidRPr="00634602">
        <w:rPr>
          <w:rFonts w:ascii="Times New Roman" w:hAnsi="Times New Roman"/>
          <w:bCs/>
          <w:sz w:val="24"/>
          <w:szCs w:val="24"/>
        </w:rPr>
        <w:t>. Darbuotojams, turintiems teisę gauti papildomas atostogas keliais pagrindais, suteikiamos jų pasirinkimu tik vienos iš šių papildomų atostogų. Tačiau darbuotojams, vieniems auginantiems vaiką iki keturiolikos metų arba neįgalų vaiką iki aštuoniolikos metų, ir neįgaliems darbuotojams už ilgalaikį nepertraukiamąjį darbą toje pačioje darbovietėje suteikiamos papildomos atostogos.</w:t>
      </w:r>
    </w:p>
    <w:p w:rsidR="00BF574A" w:rsidRPr="00634602" w:rsidRDefault="00BF574A"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eastAsia="Times New Roman" w:hAnsi="Times New Roman"/>
          <w:sz w:val="24"/>
          <w:szCs w:val="24"/>
        </w:rP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w:t>
      </w:r>
    </w:p>
    <w:p w:rsidR="005D6049" w:rsidRPr="00634602" w:rsidRDefault="00742044"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eastAsia="Times New Roman" w:hAnsi="Times New Roman"/>
          <w:bCs/>
          <w:sz w:val="24"/>
          <w:szCs w:val="24"/>
        </w:rPr>
        <w:t xml:space="preserve">Teisės į šios Sistemos </w:t>
      </w:r>
      <w:r w:rsidR="00733B6E" w:rsidRPr="00634602">
        <w:rPr>
          <w:rFonts w:ascii="Times New Roman" w:eastAsia="Times New Roman" w:hAnsi="Times New Roman"/>
          <w:bCs/>
          <w:sz w:val="24"/>
          <w:szCs w:val="24"/>
        </w:rPr>
        <w:t>78</w:t>
      </w:r>
      <w:r w:rsidRPr="00634602">
        <w:rPr>
          <w:rFonts w:ascii="Times New Roman" w:eastAsia="Times New Roman" w:hAnsi="Times New Roman"/>
          <w:bCs/>
          <w:sz w:val="24"/>
          <w:szCs w:val="24"/>
        </w:rPr>
        <w:t xml:space="preserve"> punkte nurodytas papildomas poilsio dienas neturintiems darbuotojams</w:t>
      </w:r>
      <w:r w:rsidR="005D6049" w:rsidRPr="00634602">
        <w:rPr>
          <w:rFonts w:ascii="Times New Roman" w:eastAsia="Times New Roman" w:hAnsi="Times New Roman"/>
          <w:sz w:val="24"/>
          <w:szCs w:val="24"/>
        </w:rPr>
        <w:t>, auginantiems vaiką iki keturiolikos metų, kuris mokosi pagal priešmokyklinio ugdymo, pradinio ugdymo ar pagrindinio ugdymo programas, suteikiama ne mažiau kaip pusė darbo dienos laisvo nuo darbo laiko per metus pirmąją mokslo metų dieną, mokant darbuotojui jo vidutinį darbo užmokestį</w:t>
      </w:r>
      <w:r w:rsidRPr="00634602">
        <w:rPr>
          <w:rFonts w:ascii="Times New Roman" w:eastAsia="Times New Roman" w:hAnsi="Times New Roman"/>
          <w:sz w:val="24"/>
          <w:szCs w:val="24"/>
        </w:rPr>
        <w:t>.</w:t>
      </w:r>
    </w:p>
    <w:p w:rsidR="008F09F3" w:rsidRPr="00634602" w:rsidRDefault="008F09F3"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eastAsia="Times New Roman" w:hAnsi="Times New Roman"/>
          <w:sz w:val="24"/>
          <w:szCs w:val="24"/>
        </w:rPr>
        <w:t>Atostogų laiku darbuotojui mokamas vidutinis darbo užmokestis.</w:t>
      </w:r>
    </w:p>
    <w:p w:rsidR="00871D47" w:rsidRPr="00634602" w:rsidRDefault="00871D47"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eastAsia="Times New Roman" w:hAnsi="Times New Roman"/>
          <w:sz w:val="24"/>
          <w:szCs w:val="24"/>
        </w:rPr>
        <w:t xml:space="preserve">Atostoginiai </w:t>
      </w:r>
      <w:r w:rsidRPr="00634602">
        <w:rPr>
          <w:rFonts w:ascii="Times New Roman" w:hAnsi="Times New Roman"/>
          <w:sz w:val="24"/>
          <w:szCs w:val="24"/>
        </w:rPr>
        <w:t>išmokami ne vėliau kaip paskutinę darbo dieną prieš kasmetinių atostogų pradžią.</w:t>
      </w:r>
    </w:p>
    <w:p w:rsidR="00871D47" w:rsidRPr="00634602" w:rsidRDefault="00871D47"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hAnsi="Times New Roman"/>
          <w:sz w:val="24"/>
          <w:szCs w:val="24"/>
        </w:rPr>
        <w:t>Atostoginiai už atostogų dalį, viršijančią dvidešimt darbo dienų trukmę, darbuotojui gali būti mokami atostogų metu darbo užmokesčio mokėjimo tvarka ir terminais</w:t>
      </w:r>
      <w:r w:rsidR="004D1156" w:rsidRPr="00634602">
        <w:rPr>
          <w:rFonts w:ascii="Times New Roman" w:hAnsi="Times New Roman"/>
          <w:sz w:val="24"/>
          <w:szCs w:val="24"/>
        </w:rPr>
        <w:t>.</w:t>
      </w:r>
    </w:p>
    <w:p w:rsidR="00871D47" w:rsidRPr="00634602" w:rsidRDefault="00871D47"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hAnsi="Times New Roman"/>
          <w:sz w:val="24"/>
          <w:szCs w:val="24"/>
        </w:rPr>
        <w:t>Darbuotoj</w:t>
      </w:r>
      <w:r w:rsidR="004D1156" w:rsidRPr="00634602">
        <w:rPr>
          <w:rFonts w:ascii="Times New Roman" w:hAnsi="Times New Roman"/>
          <w:sz w:val="24"/>
          <w:szCs w:val="24"/>
        </w:rPr>
        <w:t>ui</w:t>
      </w:r>
      <w:r w:rsidRPr="00634602">
        <w:rPr>
          <w:rFonts w:ascii="Times New Roman" w:hAnsi="Times New Roman"/>
          <w:sz w:val="24"/>
          <w:szCs w:val="24"/>
        </w:rPr>
        <w:t xml:space="preserve"> </w:t>
      </w:r>
      <w:r w:rsidR="004D1156" w:rsidRPr="00634602">
        <w:rPr>
          <w:rFonts w:ascii="Times New Roman" w:hAnsi="Times New Roman"/>
          <w:sz w:val="24"/>
          <w:szCs w:val="24"/>
        </w:rPr>
        <w:t>pateikus prašymą</w:t>
      </w:r>
      <w:r w:rsidRPr="00634602">
        <w:rPr>
          <w:rFonts w:ascii="Times New Roman" w:hAnsi="Times New Roman"/>
          <w:sz w:val="24"/>
          <w:szCs w:val="24"/>
        </w:rPr>
        <w:t>, atostoginiai mokami įprasta darbo užmokesčio mokėjimo tvarka.</w:t>
      </w:r>
    </w:p>
    <w:p w:rsidR="00A94527" w:rsidRPr="00634602" w:rsidRDefault="008F09F3"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b/>
          <w:sz w:val="24"/>
          <w:szCs w:val="24"/>
        </w:rPr>
      </w:pPr>
      <w:r w:rsidRPr="00634602">
        <w:rPr>
          <w:rFonts w:ascii="Times New Roman" w:hAnsi="Times New Roman"/>
          <w:bCs/>
          <w:sz w:val="24"/>
          <w:szCs w:val="24"/>
        </w:rPr>
        <w:t xml:space="preserve">Draudžiama darbuotojams pakeisti atostogas pinigine kompensacija. Piniginė kompensacija už nepanaudotas atostogas išmokama pasibaigus darbo santykiams. </w:t>
      </w:r>
    </w:p>
    <w:p w:rsidR="008F09F3" w:rsidRPr="00634602" w:rsidRDefault="00283BD7"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lastRenderedPageBreak/>
        <w:t>Nemokamos atostogos – laisvas nuo darbo laikas už kurį nėra skaičiuojamas darbo užmokestis.</w:t>
      </w:r>
    </w:p>
    <w:p w:rsidR="00283BD7" w:rsidRPr="00634602" w:rsidRDefault="00283BD7" w:rsidP="00634602">
      <w:pPr>
        <w:numPr>
          <w:ilvl w:val="0"/>
          <w:numId w:val="2"/>
        </w:numPr>
        <w:tabs>
          <w:tab w:val="left" w:pos="1276"/>
          <w:tab w:val="left" w:pos="1418"/>
          <w:tab w:val="left" w:pos="4536"/>
          <w:tab w:val="left" w:pos="467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Kasmetinės ir kitų rūšių atostogos įforminamos </w:t>
      </w:r>
      <w:r w:rsidR="004D1156" w:rsidRPr="00634602">
        <w:rPr>
          <w:rFonts w:ascii="Times New Roman" w:hAnsi="Times New Roman"/>
          <w:sz w:val="24"/>
          <w:szCs w:val="24"/>
        </w:rPr>
        <w:t>Mokyklos</w:t>
      </w:r>
      <w:r w:rsidRPr="00634602">
        <w:rPr>
          <w:rFonts w:ascii="Times New Roman" w:hAnsi="Times New Roman"/>
          <w:sz w:val="24"/>
          <w:szCs w:val="24"/>
        </w:rPr>
        <w:t xml:space="preserve"> direktoriaus įsakymu</w:t>
      </w:r>
      <w:r w:rsidR="00424D37" w:rsidRPr="00634602">
        <w:rPr>
          <w:rFonts w:ascii="Times New Roman" w:hAnsi="Times New Roman"/>
          <w:sz w:val="24"/>
          <w:szCs w:val="24"/>
        </w:rPr>
        <w:t xml:space="preserve"> sudarant atostogų grafiką</w:t>
      </w:r>
      <w:r w:rsidR="00B17A20" w:rsidRPr="00634602">
        <w:rPr>
          <w:rFonts w:ascii="Times New Roman" w:hAnsi="Times New Roman"/>
          <w:sz w:val="24"/>
          <w:szCs w:val="24"/>
        </w:rPr>
        <w:t xml:space="preserve"> iki einamųjų metų birželio 1 d.</w:t>
      </w:r>
      <w:r w:rsidR="007C3401" w:rsidRPr="00634602">
        <w:rPr>
          <w:rFonts w:ascii="Times New Roman" w:hAnsi="Times New Roman"/>
          <w:sz w:val="24"/>
          <w:szCs w:val="24"/>
        </w:rPr>
        <w:t xml:space="preserve"> pagal darbuotojų pateiktus prašymus ir suderinus</w:t>
      </w:r>
      <w:r w:rsidR="007C3401" w:rsidRPr="00634602">
        <w:rPr>
          <w:rStyle w:val="markedcontent"/>
          <w:rFonts w:ascii="Times New Roman" w:hAnsi="Times New Roman"/>
          <w:sz w:val="24"/>
          <w:szCs w:val="24"/>
        </w:rPr>
        <w:t xml:space="preserve"> su jų darbą kuruojančiu vadovu.</w:t>
      </w:r>
    </w:p>
    <w:p w:rsidR="00FB3AF4" w:rsidRPr="00634602" w:rsidRDefault="007B2138" w:rsidP="00634602">
      <w:pPr>
        <w:numPr>
          <w:ilvl w:val="0"/>
          <w:numId w:val="2"/>
        </w:numPr>
        <w:tabs>
          <w:tab w:val="left" w:pos="1276"/>
          <w:tab w:val="left" w:pos="1560"/>
          <w:tab w:val="left" w:pos="4536"/>
          <w:tab w:val="left" w:pos="4678"/>
        </w:tabs>
        <w:spacing w:after="0" w:line="240" w:lineRule="auto"/>
        <w:ind w:left="0" w:firstLine="851"/>
        <w:jc w:val="both"/>
        <w:rPr>
          <w:rStyle w:val="markedcontent"/>
          <w:rFonts w:ascii="Times New Roman" w:hAnsi="Times New Roman"/>
          <w:sz w:val="24"/>
          <w:szCs w:val="24"/>
        </w:rPr>
      </w:pPr>
      <w:r w:rsidRPr="00634602">
        <w:rPr>
          <w:rStyle w:val="markedcontent"/>
          <w:rFonts w:ascii="Times New Roman" w:hAnsi="Times New Roman"/>
          <w:sz w:val="24"/>
          <w:szCs w:val="24"/>
        </w:rPr>
        <w:t xml:space="preserve">Prašymas dėl atostogų suteikimo ne pagal grafiką </w:t>
      </w:r>
      <w:r w:rsidR="00424D37" w:rsidRPr="00634602">
        <w:rPr>
          <w:rStyle w:val="markedcontent"/>
          <w:rFonts w:ascii="Times New Roman" w:hAnsi="Times New Roman"/>
          <w:sz w:val="24"/>
          <w:szCs w:val="24"/>
        </w:rPr>
        <w:t xml:space="preserve">Mokyklos </w:t>
      </w:r>
      <w:r w:rsidRPr="00634602">
        <w:rPr>
          <w:rStyle w:val="markedcontent"/>
          <w:rFonts w:ascii="Times New Roman" w:hAnsi="Times New Roman"/>
          <w:sz w:val="24"/>
          <w:szCs w:val="24"/>
        </w:rPr>
        <w:t xml:space="preserve">direktoriui pateikiamas ne vėliau kaip prieš </w:t>
      </w:r>
      <w:r w:rsidR="00424D37" w:rsidRPr="00634602">
        <w:rPr>
          <w:rStyle w:val="markedcontent"/>
          <w:rFonts w:ascii="Times New Roman" w:hAnsi="Times New Roman"/>
          <w:sz w:val="24"/>
          <w:szCs w:val="24"/>
        </w:rPr>
        <w:t>3</w:t>
      </w:r>
      <w:r w:rsidRPr="00634602">
        <w:rPr>
          <w:rStyle w:val="markedcontent"/>
          <w:rFonts w:ascii="Times New Roman" w:hAnsi="Times New Roman"/>
          <w:sz w:val="24"/>
          <w:szCs w:val="24"/>
        </w:rPr>
        <w:t xml:space="preserve"> darbo dienas. </w:t>
      </w:r>
      <w:r w:rsidR="00424D37" w:rsidRPr="00634602">
        <w:rPr>
          <w:rStyle w:val="markedcontent"/>
          <w:rFonts w:ascii="Times New Roman" w:hAnsi="Times New Roman"/>
          <w:sz w:val="24"/>
          <w:szCs w:val="24"/>
        </w:rPr>
        <w:t>P</w:t>
      </w:r>
      <w:r w:rsidRPr="00634602">
        <w:rPr>
          <w:rStyle w:val="markedcontent"/>
          <w:rFonts w:ascii="Times New Roman" w:hAnsi="Times New Roman"/>
          <w:sz w:val="24"/>
          <w:szCs w:val="24"/>
        </w:rPr>
        <w:t>rašym</w:t>
      </w:r>
      <w:r w:rsidR="00424D37" w:rsidRPr="00634602">
        <w:rPr>
          <w:rStyle w:val="markedcontent"/>
          <w:rFonts w:ascii="Times New Roman" w:hAnsi="Times New Roman"/>
          <w:sz w:val="24"/>
          <w:szCs w:val="24"/>
        </w:rPr>
        <w:t>as</w:t>
      </w:r>
      <w:r w:rsidRPr="00634602">
        <w:rPr>
          <w:rStyle w:val="markedcontent"/>
          <w:rFonts w:ascii="Times New Roman" w:hAnsi="Times New Roman"/>
          <w:sz w:val="24"/>
          <w:szCs w:val="24"/>
        </w:rPr>
        <w:t xml:space="preserve"> dėl atostogų suteikimo ne pagal grafiką derinamas su </w:t>
      </w:r>
      <w:r w:rsidR="00194A52" w:rsidRPr="00634602">
        <w:rPr>
          <w:rStyle w:val="markedcontent"/>
          <w:rFonts w:ascii="Times New Roman" w:hAnsi="Times New Roman"/>
          <w:sz w:val="24"/>
          <w:szCs w:val="24"/>
        </w:rPr>
        <w:t>darbuotojo tiesioginiu</w:t>
      </w:r>
      <w:r w:rsidRPr="00634602">
        <w:rPr>
          <w:rStyle w:val="markedcontent"/>
          <w:rFonts w:ascii="Times New Roman" w:hAnsi="Times New Roman"/>
          <w:sz w:val="24"/>
          <w:szCs w:val="24"/>
        </w:rPr>
        <w:t xml:space="preserve"> vadovu.</w:t>
      </w:r>
    </w:p>
    <w:p w:rsidR="00424D37" w:rsidRPr="00634602" w:rsidRDefault="00424D37" w:rsidP="00634602">
      <w:pPr>
        <w:numPr>
          <w:ilvl w:val="0"/>
          <w:numId w:val="2"/>
        </w:numPr>
        <w:tabs>
          <w:tab w:val="left" w:pos="1276"/>
          <w:tab w:val="left" w:pos="1560"/>
          <w:tab w:val="left" w:pos="4536"/>
          <w:tab w:val="left" w:pos="4678"/>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Nemokamų atostogų suteikimo atvejai ir trukmė nustatoma darbuotojo ir darbdavio sutarimu, atsižvelgiant į esamas galimybes ir nepažeidžiant LR Darbo kodekso nuostatų.</w:t>
      </w:r>
    </w:p>
    <w:p w:rsidR="008F09F3" w:rsidRPr="00634602" w:rsidRDefault="008F09F3" w:rsidP="00634602">
      <w:pPr>
        <w:tabs>
          <w:tab w:val="left" w:pos="1418"/>
          <w:tab w:val="left" w:pos="4536"/>
          <w:tab w:val="left" w:pos="4678"/>
        </w:tabs>
        <w:spacing w:after="0" w:line="240" w:lineRule="auto"/>
        <w:jc w:val="center"/>
        <w:rPr>
          <w:rFonts w:ascii="Times New Roman" w:hAnsi="Times New Roman"/>
          <w:b/>
          <w:sz w:val="24"/>
          <w:szCs w:val="24"/>
        </w:rPr>
      </w:pPr>
    </w:p>
    <w:p w:rsidR="003A4F70" w:rsidRPr="00634602" w:rsidRDefault="003A4F70" w:rsidP="00634602">
      <w:pPr>
        <w:spacing w:after="0" w:line="240" w:lineRule="auto"/>
        <w:jc w:val="center"/>
        <w:rPr>
          <w:rFonts w:ascii="Times New Roman" w:hAnsi="Times New Roman"/>
          <w:sz w:val="24"/>
          <w:szCs w:val="24"/>
        </w:rPr>
      </w:pPr>
      <w:r w:rsidRPr="00634602">
        <w:rPr>
          <w:rFonts w:ascii="Times New Roman" w:hAnsi="Times New Roman"/>
          <w:b/>
          <w:bCs/>
          <w:sz w:val="24"/>
          <w:szCs w:val="24"/>
        </w:rPr>
        <w:t>X</w:t>
      </w:r>
      <w:r w:rsidR="005C18F8" w:rsidRPr="00634602">
        <w:rPr>
          <w:rFonts w:ascii="Times New Roman" w:hAnsi="Times New Roman"/>
          <w:b/>
          <w:bCs/>
          <w:sz w:val="24"/>
          <w:szCs w:val="24"/>
        </w:rPr>
        <w:t>I</w:t>
      </w:r>
      <w:r w:rsidR="00C40BBC" w:rsidRPr="00634602">
        <w:rPr>
          <w:rFonts w:ascii="Times New Roman" w:hAnsi="Times New Roman"/>
          <w:b/>
          <w:bCs/>
          <w:sz w:val="24"/>
          <w:szCs w:val="24"/>
        </w:rPr>
        <w:t>I</w:t>
      </w:r>
      <w:r w:rsidRPr="00634602">
        <w:rPr>
          <w:rFonts w:ascii="Times New Roman" w:hAnsi="Times New Roman"/>
          <w:b/>
          <w:bCs/>
          <w:sz w:val="24"/>
          <w:szCs w:val="24"/>
        </w:rPr>
        <w:t xml:space="preserve"> SKYRIUS</w:t>
      </w:r>
    </w:p>
    <w:p w:rsidR="003A4F70" w:rsidRPr="00634602" w:rsidRDefault="003A4F70" w:rsidP="00634602">
      <w:pPr>
        <w:keepNext/>
        <w:spacing w:after="0" w:line="240" w:lineRule="auto"/>
        <w:jc w:val="center"/>
        <w:outlineLvl w:val="0"/>
        <w:rPr>
          <w:rFonts w:ascii="Times New Roman" w:hAnsi="Times New Roman"/>
          <w:b/>
          <w:bCs/>
          <w:sz w:val="24"/>
          <w:szCs w:val="24"/>
          <w:lang w:eastAsia="x-none"/>
        </w:rPr>
      </w:pPr>
      <w:bookmarkStart w:id="23" w:name="_Toc503959682"/>
      <w:r w:rsidRPr="00634602">
        <w:rPr>
          <w:rFonts w:ascii="Times New Roman" w:hAnsi="Times New Roman"/>
          <w:b/>
          <w:bCs/>
          <w:sz w:val="24"/>
          <w:szCs w:val="24"/>
          <w:lang w:eastAsia="x-none"/>
        </w:rPr>
        <w:t>APMOKĖJIMAS DARBUOTOJO LIGOS ATVEJU</w:t>
      </w:r>
      <w:bookmarkEnd w:id="23"/>
    </w:p>
    <w:p w:rsidR="003A4F70" w:rsidRPr="00634602" w:rsidRDefault="003A4F70" w:rsidP="00634602">
      <w:pPr>
        <w:autoSpaceDE w:val="0"/>
        <w:autoSpaceDN w:val="0"/>
        <w:adjustRightInd w:val="0"/>
        <w:spacing w:after="0" w:line="240" w:lineRule="auto"/>
        <w:jc w:val="both"/>
        <w:rPr>
          <w:rFonts w:ascii="Times New Roman" w:hAnsi="Times New Roman"/>
          <w:sz w:val="16"/>
          <w:szCs w:val="16"/>
        </w:rPr>
      </w:pPr>
    </w:p>
    <w:p w:rsidR="003A4F70" w:rsidRPr="00634602" w:rsidRDefault="003A4F70" w:rsidP="00634602">
      <w:pPr>
        <w:numPr>
          <w:ilvl w:val="0"/>
          <w:numId w:val="2"/>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634602">
        <w:rPr>
          <w:rFonts w:ascii="Times New Roman" w:hAnsi="Times New Roman"/>
          <w:sz w:val="24"/>
          <w:szCs w:val="24"/>
        </w:rPr>
        <w:t>Ligos ir motinystės socialinio draudimu apdraustieji asmenys turi teisę į šio draudimo pašalpas. Pašalpų skyrimo, apskaičiavimo bei mokėjimo sąlygas nustato LR ligos ir motinystės socialinio draudimo įstatymas.</w:t>
      </w:r>
    </w:p>
    <w:p w:rsidR="003A4F70" w:rsidRPr="00634602" w:rsidRDefault="003A4F70" w:rsidP="00634602">
      <w:pPr>
        <w:numPr>
          <w:ilvl w:val="0"/>
          <w:numId w:val="2"/>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634602">
        <w:rPr>
          <w:rFonts w:ascii="Times New Roman" w:hAnsi="Times New Roman"/>
          <w:sz w:val="24"/>
          <w:szCs w:val="24"/>
        </w:rPr>
        <w:t>Ligos pašalpą už pirmąsias dvi kalendorines nedarbingumo dienas moka Mokykla 62,06 procentų gavėjo vidutinio darbo užmokesčio, apskaičiuoto Vyriausybės nustatyta tvarka.</w:t>
      </w:r>
    </w:p>
    <w:p w:rsidR="003A4F70" w:rsidRPr="00634602" w:rsidRDefault="003A4F70" w:rsidP="00634602">
      <w:pPr>
        <w:numPr>
          <w:ilvl w:val="0"/>
          <w:numId w:val="2"/>
        </w:numPr>
        <w:tabs>
          <w:tab w:val="left" w:pos="1276"/>
        </w:tabs>
        <w:spacing w:after="0" w:line="240" w:lineRule="auto"/>
        <w:ind w:left="0" w:firstLine="851"/>
        <w:jc w:val="both"/>
        <w:rPr>
          <w:rFonts w:ascii="Times New Roman" w:hAnsi="Times New Roman"/>
          <w:bCs/>
          <w:sz w:val="24"/>
          <w:szCs w:val="24"/>
        </w:rPr>
      </w:pPr>
      <w:r w:rsidRPr="00634602">
        <w:rPr>
          <w:rFonts w:ascii="Times New Roman" w:hAnsi="Times New Roman"/>
          <w:bCs/>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3A4F70" w:rsidRPr="00634602" w:rsidRDefault="003A4F70" w:rsidP="00634602">
      <w:pPr>
        <w:numPr>
          <w:ilvl w:val="0"/>
          <w:numId w:val="2"/>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634602">
        <w:rPr>
          <w:rFonts w:ascii="Times New Roman" w:hAnsi="Times New Roman"/>
          <w:sz w:val="24"/>
          <w:szCs w:val="24"/>
        </w:rPr>
        <w:t>Nuo trečiosios kalendorinės nedarbingumo dienos ligos pašalpa mokama iš Valstybinio socialinio draudimo fondo.</w:t>
      </w:r>
    </w:p>
    <w:p w:rsidR="003A4F70" w:rsidRPr="00634602" w:rsidRDefault="003A4F70" w:rsidP="00634602">
      <w:pPr>
        <w:tabs>
          <w:tab w:val="left" w:pos="1418"/>
          <w:tab w:val="left" w:pos="4536"/>
          <w:tab w:val="left" w:pos="4678"/>
        </w:tabs>
        <w:spacing w:after="0" w:line="240" w:lineRule="auto"/>
        <w:jc w:val="center"/>
        <w:rPr>
          <w:rFonts w:ascii="Times New Roman" w:hAnsi="Times New Roman"/>
          <w:b/>
          <w:sz w:val="24"/>
          <w:szCs w:val="24"/>
        </w:rPr>
      </w:pPr>
    </w:p>
    <w:p w:rsidR="00C617F1" w:rsidRPr="00634602" w:rsidRDefault="00527BC8" w:rsidP="00634602">
      <w:pPr>
        <w:tabs>
          <w:tab w:val="left" w:pos="1418"/>
          <w:tab w:val="left" w:pos="4536"/>
          <w:tab w:val="left" w:pos="4678"/>
        </w:tabs>
        <w:spacing w:after="0" w:line="240" w:lineRule="auto"/>
        <w:jc w:val="center"/>
        <w:rPr>
          <w:rFonts w:ascii="Times New Roman" w:hAnsi="Times New Roman"/>
          <w:b/>
          <w:sz w:val="24"/>
          <w:szCs w:val="24"/>
        </w:rPr>
      </w:pPr>
      <w:r w:rsidRPr="00634602">
        <w:rPr>
          <w:rFonts w:ascii="Times New Roman" w:hAnsi="Times New Roman"/>
          <w:b/>
          <w:sz w:val="24"/>
          <w:szCs w:val="24"/>
        </w:rPr>
        <w:t>XI</w:t>
      </w:r>
      <w:r w:rsidR="005C18F8" w:rsidRPr="00634602">
        <w:rPr>
          <w:rFonts w:ascii="Times New Roman" w:hAnsi="Times New Roman"/>
          <w:b/>
          <w:sz w:val="24"/>
          <w:szCs w:val="24"/>
        </w:rPr>
        <w:t>I</w:t>
      </w:r>
      <w:r w:rsidR="00C40BBC" w:rsidRPr="00634602">
        <w:rPr>
          <w:rFonts w:ascii="Times New Roman" w:hAnsi="Times New Roman"/>
          <w:b/>
          <w:sz w:val="24"/>
          <w:szCs w:val="24"/>
        </w:rPr>
        <w:t>I</w:t>
      </w:r>
      <w:r w:rsidR="00C617F1" w:rsidRPr="00634602">
        <w:rPr>
          <w:rFonts w:ascii="Times New Roman" w:hAnsi="Times New Roman"/>
          <w:b/>
          <w:sz w:val="24"/>
          <w:szCs w:val="24"/>
        </w:rPr>
        <w:t xml:space="preserve"> SKYRIUS</w:t>
      </w:r>
    </w:p>
    <w:p w:rsidR="00C617F1" w:rsidRPr="00634602" w:rsidRDefault="00066AE1" w:rsidP="00634602">
      <w:pPr>
        <w:pStyle w:val="Sraopastraipa"/>
        <w:tabs>
          <w:tab w:val="left" w:pos="1134"/>
        </w:tabs>
        <w:spacing w:after="0" w:line="240" w:lineRule="auto"/>
        <w:ind w:left="0"/>
        <w:jc w:val="center"/>
        <w:rPr>
          <w:rFonts w:ascii="Times New Roman" w:hAnsi="Times New Roman"/>
          <w:sz w:val="24"/>
          <w:szCs w:val="24"/>
        </w:rPr>
      </w:pPr>
      <w:r w:rsidRPr="00634602">
        <w:rPr>
          <w:rFonts w:ascii="Times New Roman" w:hAnsi="Times New Roman"/>
          <w:b/>
          <w:sz w:val="24"/>
          <w:szCs w:val="24"/>
        </w:rPr>
        <w:t xml:space="preserve">PREMIJŲ IR </w:t>
      </w:r>
      <w:r w:rsidR="00C617F1" w:rsidRPr="00634602">
        <w:rPr>
          <w:rFonts w:ascii="Times New Roman" w:hAnsi="Times New Roman"/>
          <w:b/>
          <w:sz w:val="24"/>
          <w:szCs w:val="24"/>
        </w:rPr>
        <w:t>MATERIALIN</w:t>
      </w:r>
      <w:r w:rsidRPr="00634602">
        <w:rPr>
          <w:rFonts w:ascii="Times New Roman" w:hAnsi="Times New Roman"/>
          <w:b/>
          <w:sz w:val="24"/>
          <w:szCs w:val="24"/>
        </w:rPr>
        <w:t>IŲ</w:t>
      </w:r>
      <w:r w:rsidR="00C617F1" w:rsidRPr="00634602">
        <w:rPr>
          <w:rFonts w:ascii="Times New Roman" w:hAnsi="Times New Roman"/>
          <w:b/>
          <w:sz w:val="24"/>
          <w:szCs w:val="24"/>
        </w:rPr>
        <w:t xml:space="preserve"> PAŠALP</w:t>
      </w:r>
      <w:r w:rsidRPr="00634602">
        <w:rPr>
          <w:rFonts w:ascii="Times New Roman" w:hAnsi="Times New Roman"/>
          <w:b/>
          <w:sz w:val="24"/>
          <w:szCs w:val="24"/>
        </w:rPr>
        <w:t>Ų MOKĖJIMAS</w:t>
      </w:r>
    </w:p>
    <w:p w:rsidR="00C617F1" w:rsidRPr="00634602" w:rsidRDefault="00C617F1" w:rsidP="00634602">
      <w:pPr>
        <w:tabs>
          <w:tab w:val="left" w:pos="1418"/>
          <w:tab w:val="left" w:pos="4536"/>
          <w:tab w:val="left" w:pos="4678"/>
        </w:tabs>
        <w:spacing w:after="0" w:line="240" w:lineRule="auto"/>
        <w:jc w:val="center"/>
        <w:rPr>
          <w:rFonts w:ascii="Times New Roman" w:hAnsi="Times New Roman"/>
          <w:b/>
          <w:sz w:val="24"/>
          <w:szCs w:val="24"/>
        </w:rPr>
      </w:pPr>
    </w:p>
    <w:p w:rsidR="00066AE1" w:rsidRPr="00634602" w:rsidRDefault="00066AE1" w:rsidP="00634602">
      <w:pPr>
        <w:numPr>
          <w:ilvl w:val="0"/>
          <w:numId w:val="2"/>
        </w:numPr>
        <w:tabs>
          <w:tab w:val="left" w:pos="1276"/>
        </w:tabs>
        <w:spacing w:after="0" w:line="240" w:lineRule="auto"/>
        <w:ind w:left="0" w:firstLine="851"/>
        <w:rPr>
          <w:rFonts w:ascii="Times New Roman" w:eastAsia="Times New Roman" w:hAnsi="Times New Roman"/>
          <w:b/>
          <w:sz w:val="24"/>
          <w:szCs w:val="24"/>
        </w:rPr>
      </w:pPr>
      <w:r w:rsidRPr="00634602">
        <w:rPr>
          <w:rFonts w:ascii="Times New Roman" w:eastAsia="Times New Roman" w:hAnsi="Times New Roman"/>
          <w:b/>
          <w:sz w:val="24"/>
          <w:szCs w:val="24"/>
        </w:rPr>
        <w:t>Premij</w:t>
      </w:r>
      <w:r w:rsidR="001D49C3" w:rsidRPr="00634602">
        <w:rPr>
          <w:rFonts w:ascii="Times New Roman" w:eastAsia="Times New Roman" w:hAnsi="Times New Roman"/>
          <w:b/>
          <w:sz w:val="24"/>
          <w:szCs w:val="24"/>
        </w:rPr>
        <w:t>ų mokėjimo tvarka bei sąlygos:</w:t>
      </w:r>
    </w:p>
    <w:p w:rsidR="00066AE1" w:rsidRPr="00634602" w:rsidRDefault="00066AE1" w:rsidP="00634602">
      <w:pPr>
        <w:numPr>
          <w:ilvl w:val="1"/>
          <w:numId w:val="2"/>
        </w:numPr>
        <w:tabs>
          <w:tab w:val="left" w:pos="1418"/>
          <w:tab w:val="left" w:pos="1701"/>
        </w:tabs>
        <w:spacing w:after="0" w:line="240" w:lineRule="auto"/>
        <w:ind w:left="0" w:firstLine="851"/>
        <w:jc w:val="both"/>
        <w:rPr>
          <w:rFonts w:ascii="Times New Roman" w:eastAsia="Times New Roman" w:hAnsi="Times New Roman"/>
          <w:sz w:val="24"/>
          <w:szCs w:val="24"/>
        </w:rPr>
      </w:pPr>
      <w:r w:rsidRPr="00634602">
        <w:rPr>
          <w:rFonts w:ascii="Times New Roman" w:eastAsia="Times New Roman" w:hAnsi="Times New Roman"/>
          <w:sz w:val="24"/>
          <w:szCs w:val="24"/>
        </w:rPr>
        <w:t>Mokyklos darbuotojams gali būti skiriamos premijos</w:t>
      </w:r>
      <w:r w:rsidR="001D49C3" w:rsidRPr="00634602">
        <w:rPr>
          <w:rFonts w:ascii="Times New Roman" w:eastAsia="Times New Roman" w:hAnsi="Times New Roman"/>
          <w:sz w:val="24"/>
          <w:szCs w:val="24"/>
        </w:rPr>
        <w:t xml:space="preserve"> neviršijant Mokyklos darbo užmokesčiui skirtų lėšų:</w:t>
      </w:r>
    </w:p>
    <w:p w:rsidR="001D49C3" w:rsidRPr="00634602" w:rsidRDefault="001D49C3" w:rsidP="00634602">
      <w:pPr>
        <w:numPr>
          <w:ilvl w:val="2"/>
          <w:numId w:val="2"/>
        </w:numPr>
        <w:tabs>
          <w:tab w:val="left" w:pos="1276"/>
          <w:tab w:val="left" w:pos="1418"/>
          <w:tab w:val="left" w:pos="1560"/>
        </w:tabs>
        <w:spacing w:after="0" w:line="240" w:lineRule="auto"/>
        <w:ind w:left="0" w:firstLine="851"/>
        <w:jc w:val="both"/>
        <w:rPr>
          <w:rFonts w:ascii="Times New Roman" w:eastAsia="Times New Roman" w:hAnsi="Times New Roman"/>
          <w:sz w:val="24"/>
          <w:szCs w:val="24"/>
        </w:rPr>
      </w:pPr>
      <w:r w:rsidRPr="00634602">
        <w:rPr>
          <w:rFonts w:ascii="Times New Roman" w:eastAsia="Times New Roman" w:hAnsi="Times New Roman"/>
          <w:sz w:val="24"/>
          <w:szCs w:val="24"/>
        </w:rPr>
        <w:t>atlikus vienkartines ypač svarbias Mokyklos veiklai užduotis,</w:t>
      </w:r>
    </w:p>
    <w:p w:rsidR="00066AE1" w:rsidRPr="00634602" w:rsidRDefault="00066AE1" w:rsidP="00634602">
      <w:pPr>
        <w:numPr>
          <w:ilvl w:val="2"/>
          <w:numId w:val="2"/>
        </w:numPr>
        <w:tabs>
          <w:tab w:val="left" w:pos="1276"/>
          <w:tab w:val="left" w:pos="1418"/>
          <w:tab w:val="left" w:pos="1560"/>
        </w:tabs>
        <w:spacing w:after="0" w:line="240" w:lineRule="auto"/>
        <w:ind w:left="0" w:firstLine="851"/>
        <w:jc w:val="both"/>
        <w:rPr>
          <w:rFonts w:ascii="Times New Roman" w:eastAsia="Times New Roman" w:hAnsi="Times New Roman"/>
          <w:sz w:val="24"/>
          <w:szCs w:val="24"/>
        </w:rPr>
      </w:pPr>
      <w:r w:rsidRPr="00634602">
        <w:rPr>
          <w:rFonts w:ascii="Times New Roman" w:eastAsia="Times New Roman" w:hAnsi="Times New Roman"/>
          <w:sz w:val="24"/>
          <w:szCs w:val="24"/>
        </w:rPr>
        <w:t>įvertinus labai gerai Mokyklos darbuotojo praėjusių kalendorinių metų veiklą</w:t>
      </w:r>
      <w:r w:rsidR="001D49C3" w:rsidRPr="00634602">
        <w:rPr>
          <w:rFonts w:ascii="Times New Roman" w:eastAsia="Times New Roman" w:hAnsi="Times New Roman"/>
          <w:sz w:val="24"/>
          <w:szCs w:val="24"/>
        </w:rPr>
        <w:t>,</w:t>
      </w:r>
      <w:r w:rsidRPr="00634602">
        <w:rPr>
          <w:rFonts w:ascii="Times New Roman" w:eastAsia="Times New Roman" w:hAnsi="Times New Roman"/>
          <w:sz w:val="24"/>
          <w:szCs w:val="24"/>
        </w:rPr>
        <w:t xml:space="preserve"> </w:t>
      </w:r>
    </w:p>
    <w:p w:rsidR="00066AE1" w:rsidRPr="00634602" w:rsidRDefault="00066AE1" w:rsidP="00634602">
      <w:pPr>
        <w:numPr>
          <w:ilvl w:val="2"/>
          <w:numId w:val="2"/>
        </w:numPr>
        <w:tabs>
          <w:tab w:val="left" w:pos="1276"/>
          <w:tab w:val="left" w:pos="1418"/>
          <w:tab w:val="left" w:pos="1560"/>
        </w:tabs>
        <w:spacing w:after="0" w:line="240" w:lineRule="auto"/>
        <w:ind w:left="0" w:firstLine="851"/>
        <w:jc w:val="both"/>
        <w:rPr>
          <w:rFonts w:ascii="Times New Roman" w:eastAsia="Times New Roman" w:hAnsi="Times New Roman"/>
          <w:sz w:val="24"/>
          <w:szCs w:val="24"/>
        </w:rPr>
      </w:pPr>
      <w:bookmarkStart w:id="24" w:name="part_195a48b0b5014635902460bcf529cbe9"/>
      <w:bookmarkEnd w:id="24"/>
      <w:r w:rsidRPr="00634602">
        <w:rPr>
          <w:rFonts w:ascii="Times New Roman" w:eastAsia="Times New Roman" w:hAnsi="Times New Roman"/>
          <w:sz w:val="24"/>
          <w:szCs w:val="24"/>
        </w:rPr>
        <w:t>įgijus teisę gauti socialinio draudimo senatvės pensiją ir darbuotojo iniciatyva nutraukus darbo sutartį</w:t>
      </w:r>
      <w:r w:rsidR="00950592" w:rsidRPr="00634602">
        <w:rPr>
          <w:rFonts w:ascii="Times New Roman" w:eastAsia="Times New Roman" w:hAnsi="Times New Roman"/>
          <w:sz w:val="24"/>
          <w:szCs w:val="24"/>
        </w:rPr>
        <w:t>;</w:t>
      </w:r>
    </w:p>
    <w:p w:rsidR="00066AE1" w:rsidRPr="00634602" w:rsidRDefault="00E235F9" w:rsidP="00634602">
      <w:pPr>
        <w:numPr>
          <w:ilvl w:val="1"/>
          <w:numId w:val="2"/>
        </w:numPr>
        <w:tabs>
          <w:tab w:val="left" w:pos="1276"/>
          <w:tab w:val="left" w:pos="1418"/>
        </w:tabs>
        <w:spacing w:after="0" w:line="240" w:lineRule="auto"/>
        <w:ind w:left="0" w:firstLine="851"/>
        <w:jc w:val="both"/>
        <w:rPr>
          <w:rFonts w:ascii="Times New Roman" w:eastAsia="Times New Roman" w:hAnsi="Times New Roman"/>
          <w:sz w:val="24"/>
          <w:szCs w:val="24"/>
        </w:rPr>
      </w:pPr>
      <w:r w:rsidRPr="00634602">
        <w:rPr>
          <w:rFonts w:ascii="Times New Roman" w:eastAsia="Times New Roman" w:hAnsi="Times New Roman"/>
          <w:sz w:val="24"/>
          <w:szCs w:val="24"/>
        </w:rPr>
        <w:t xml:space="preserve">premijos </w:t>
      </w:r>
      <w:r w:rsidR="00066AE1" w:rsidRPr="00634602">
        <w:rPr>
          <w:rFonts w:ascii="Times New Roman" w:eastAsia="Times New Roman" w:hAnsi="Times New Roman"/>
          <w:sz w:val="24"/>
          <w:szCs w:val="24"/>
        </w:rPr>
        <w:t>negali viršyti darbuotojui nustatytos pareiginės algos pastoviosios dalies dydžio</w:t>
      </w:r>
      <w:r w:rsidR="001D49C3" w:rsidRPr="00634602">
        <w:rPr>
          <w:rFonts w:ascii="Times New Roman" w:eastAsia="Times New Roman" w:hAnsi="Times New Roman"/>
          <w:sz w:val="24"/>
          <w:szCs w:val="24"/>
        </w:rPr>
        <w:t xml:space="preserve"> ir gali būti skiriama tik vieną kartą per metus</w:t>
      </w:r>
      <w:r w:rsidR="00950592" w:rsidRPr="00634602">
        <w:rPr>
          <w:rFonts w:ascii="Times New Roman" w:eastAsia="Times New Roman" w:hAnsi="Times New Roman"/>
          <w:sz w:val="24"/>
          <w:szCs w:val="24"/>
        </w:rPr>
        <w:t>;</w:t>
      </w:r>
    </w:p>
    <w:p w:rsidR="00066AE1" w:rsidRPr="00634602" w:rsidRDefault="00E235F9" w:rsidP="00634602">
      <w:pPr>
        <w:numPr>
          <w:ilvl w:val="1"/>
          <w:numId w:val="2"/>
        </w:numPr>
        <w:tabs>
          <w:tab w:val="left" w:pos="1276"/>
          <w:tab w:val="left" w:pos="1418"/>
        </w:tabs>
        <w:spacing w:after="0" w:line="240" w:lineRule="auto"/>
        <w:ind w:left="0" w:firstLine="851"/>
        <w:jc w:val="both"/>
        <w:rPr>
          <w:rFonts w:ascii="Times New Roman" w:eastAsia="Times New Roman" w:hAnsi="Times New Roman"/>
          <w:sz w:val="24"/>
          <w:szCs w:val="24"/>
        </w:rPr>
      </w:pPr>
      <w:r w:rsidRPr="00634602">
        <w:rPr>
          <w:rFonts w:ascii="Times New Roman" w:hAnsi="Times New Roman"/>
          <w:sz w:val="24"/>
          <w:szCs w:val="24"/>
        </w:rPr>
        <w:t xml:space="preserve">premija </w:t>
      </w:r>
      <w:r w:rsidR="00066AE1" w:rsidRPr="00634602">
        <w:rPr>
          <w:rFonts w:ascii="Times New Roman" w:hAnsi="Times New Roman"/>
          <w:sz w:val="24"/>
          <w:szCs w:val="24"/>
        </w:rPr>
        <w:t>negali būti skiriama darbuotojui, per paskutinius 12 mėnesių padariusiam darbo pareigų pažeidimą.</w:t>
      </w:r>
    </w:p>
    <w:p w:rsidR="00066AE1" w:rsidRPr="00634602" w:rsidRDefault="00950592" w:rsidP="00634602">
      <w:pPr>
        <w:numPr>
          <w:ilvl w:val="0"/>
          <w:numId w:val="2"/>
        </w:numPr>
        <w:tabs>
          <w:tab w:val="left" w:pos="1276"/>
        </w:tabs>
        <w:spacing w:after="0" w:line="240" w:lineRule="auto"/>
        <w:ind w:left="0" w:firstLine="851"/>
        <w:jc w:val="both"/>
        <w:rPr>
          <w:rFonts w:ascii="Times New Roman" w:hAnsi="Times New Roman"/>
          <w:b/>
          <w:sz w:val="24"/>
          <w:szCs w:val="24"/>
        </w:rPr>
      </w:pPr>
      <w:r w:rsidRPr="00634602">
        <w:rPr>
          <w:rFonts w:ascii="Times New Roman" w:hAnsi="Times New Roman"/>
          <w:b/>
          <w:sz w:val="24"/>
          <w:szCs w:val="24"/>
        </w:rPr>
        <w:t>Materialinės pašalpos</w:t>
      </w:r>
      <w:r w:rsidR="005C18F8" w:rsidRPr="00634602">
        <w:rPr>
          <w:rFonts w:ascii="Times New Roman" w:hAnsi="Times New Roman"/>
          <w:b/>
          <w:sz w:val="24"/>
          <w:szCs w:val="24"/>
        </w:rPr>
        <w:t>:</w:t>
      </w:r>
    </w:p>
    <w:p w:rsidR="00C617F1" w:rsidRPr="00634602" w:rsidRDefault="00E235F9" w:rsidP="00634602">
      <w:pPr>
        <w:numPr>
          <w:ilvl w:val="1"/>
          <w:numId w:val="2"/>
        </w:numPr>
        <w:tabs>
          <w:tab w:val="left" w:pos="1276"/>
          <w:tab w:val="left" w:pos="156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m</w:t>
      </w:r>
      <w:r w:rsidR="00C617F1" w:rsidRPr="00634602">
        <w:rPr>
          <w:rFonts w:ascii="Times New Roman" w:hAnsi="Times New Roman"/>
          <w:sz w:val="24"/>
          <w:szCs w:val="24"/>
        </w:rPr>
        <w:t xml:space="preserve">aterialinę pašalpą </w:t>
      </w:r>
      <w:r w:rsidR="003C1D75" w:rsidRPr="00634602">
        <w:rPr>
          <w:rFonts w:ascii="Times New Roman" w:hAnsi="Times New Roman"/>
          <w:sz w:val="24"/>
          <w:szCs w:val="24"/>
        </w:rPr>
        <w:t>Mokyklos</w:t>
      </w:r>
      <w:r w:rsidR="00C617F1" w:rsidRPr="00634602">
        <w:rPr>
          <w:rFonts w:ascii="Times New Roman" w:hAnsi="Times New Roman"/>
          <w:sz w:val="24"/>
          <w:szCs w:val="24"/>
        </w:rPr>
        <w:t xml:space="preserve"> darbuotojams skiria Mokyklos vadovas</w:t>
      </w:r>
      <w:r w:rsidR="00CF78DD" w:rsidRPr="00634602">
        <w:rPr>
          <w:sz w:val="23"/>
          <w:szCs w:val="23"/>
        </w:rPr>
        <w:t xml:space="preserve"> </w:t>
      </w:r>
      <w:r w:rsidR="00CF78DD" w:rsidRPr="00634602">
        <w:rPr>
          <w:rFonts w:ascii="Times New Roman" w:hAnsi="Times New Roman"/>
          <w:sz w:val="24"/>
          <w:szCs w:val="24"/>
        </w:rPr>
        <w:t>ar jo įgaliotas asmuo</w:t>
      </w:r>
      <w:r w:rsidR="00C617F1" w:rsidRPr="00634602">
        <w:rPr>
          <w:rFonts w:ascii="Times New Roman" w:hAnsi="Times New Roman"/>
          <w:sz w:val="24"/>
          <w:szCs w:val="24"/>
        </w:rPr>
        <w:t xml:space="preserve"> iš Mokyklai skirtų lėšų, esant sutaupytam darbo užmokesčiui, suderinęs su Mokyklos darbo taryba:</w:t>
      </w:r>
    </w:p>
    <w:p w:rsidR="00C617F1" w:rsidRPr="00634602" w:rsidRDefault="00C617F1" w:rsidP="00634602">
      <w:pPr>
        <w:numPr>
          <w:ilvl w:val="2"/>
          <w:numId w:val="2"/>
        </w:numPr>
        <w:tabs>
          <w:tab w:val="left" w:pos="851"/>
          <w:tab w:val="left" w:pos="1701"/>
          <w:tab w:val="left" w:pos="1985"/>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Mokyklos darbuotojams, kurių materialinė būklė tapo sunki dėl jų pačių ligos, šeimos narių (sutuoktinio, vaiko (įvaikio), motinos (įmotės), tėvo (įtėvio), taip pat išlaikytinių, kurių globėju ar rūpintoju yra paskirtas darbuotojas, ligos ar mirties, stichinės nelaimės ar turto netekimo, pateikus rašytinį prašymą ir atitinkamą aplinkybę patvirtinančius dokumentus, gali būti skiriama iki 5 minimaliųjų mėnesinių algų dydžio materialinė pašalpa</w:t>
      </w:r>
      <w:r w:rsidR="00E235F9" w:rsidRPr="00634602">
        <w:rPr>
          <w:rFonts w:ascii="Times New Roman" w:hAnsi="Times New Roman"/>
          <w:sz w:val="24"/>
          <w:szCs w:val="24"/>
        </w:rPr>
        <w:t>,</w:t>
      </w:r>
      <w:r w:rsidRPr="00634602">
        <w:rPr>
          <w:rFonts w:ascii="Times New Roman" w:hAnsi="Times New Roman"/>
          <w:sz w:val="24"/>
          <w:szCs w:val="24"/>
        </w:rPr>
        <w:t xml:space="preserve"> </w:t>
      </w:r>
    </w:p>
    <w:p w:rsidR="00C617F1" w:rsidRPr="00634602" w:rsidRDefault="007A411F" w:rsidP="00634602">
      <w:pPr>
        <w:numPr>
          <w:ilvl w:val="2"/>
          <w:numId w:val="2"/>
        </w:numPr>
        <w:tabs>
          <w:tab w:val="left" w:pos="851"/>
          <w:tab w:val="left" w:pos="1701"/>
          <w:tab w:val="left" w:pos="1985"/>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m</w:t>
      </w:r>
      <w:r w:rsidR="00C617F1" w:rsidRPr="00634602">
        <w:rPr>
          <w:rFonts w:ascii="Times New Roman" w:hAnsi="Times New Roman"/>
          <w:sz w:val="24"/>
          <w:szCs w:val="24"/>
        </w:rPr>
        <w:t xml:space="preserve">irus </w:t>
      </w:r>
      <w:r w:rsidR="00CF78DD" w:rsidRPr="00634602">
        <w:rPr>
          <w:rFonts w:ascii="Times New Roman" w:hAnsi="Times New Roman"/>
          <w:sz w:val="24"/>
          <w:szCs w:val="24"/>
        </w:rPr>
        <w:t>Mokyklos</w:t>
      </w:r>
      <w:r w:rsidR="00C617F1" w:rsidRPr="00634602">
        <w:rPr>
          <w:rFonts w:ascii="Times New Roman" w:hAnsi="Times New Roman"/>
          <w:sz w:val="24"/>
          <w:szCs w:val="24"/>
        </w:rPr>
        <w:t xml:space="preserve"> darbuotojui, jo šeimos nariams pateikus rašytinį prašymą ir mirties faktą patvirtinančius dokumentus, gali būti išmokama iki 5 minimaliųjų mėnesinių algų dydžio materialinė pašalpa</w:t>
      </w:r>
      <w:r w:rsidR="00E235F9" w:rsidRPr="00634602">
        <w:rPr>
          <w:rFonts w:ascii="Times New Roman" w:hAnsi="Times New Roman"/>
          <w:sz w:val="24"/>
          <w:szCs w:val="24"/>
        </w:rPr>
        <w:t>;</w:t>
      </w:r>
      <w:r w:rsidR="00C617F1" w:rsidRPr="00634602">
        <w:rPr>
          <w:rFonts w:ascii="Times New Roman" w:hAnsi="Times New Roman"/>
          <w:sz w:val="24"/>
          <w:szCs w:val="24"/>
        </w:rPr>
        <w:t xml:space="preserve"> </w:t>
      </w:r>
    </w:p>
    <w:p w:rsidR="009E53EE" w:rsidRPr="00634602" w:rsidRDefault="00CF78DD" w:rsidP="00634602">
      <w:pPr>
        <w:numPr>
          <w:ilvl w:val="1"/>
          <w:numId w:val="2"/>
        </w:numPr>
        <w:tabs>
          <w:tab w:val="left" w:pos="1418"/>
          <w:tab w:val="left" w:pos="1560"/>
          <w:tab w:val="left" w:pos="1701"/>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lastRenderedPageBreak/>
        <w:t>Mokyklos vadovui materialinę pašalpą skiria Savivaldybės meras iš Mokyklai skirtų lėšų</w:t>
      </w:r>
      <w:r w:rsidR="009E53EE" w:rsidRPr="00634602">
        <w:rPr>
          <w:rFonts w:ascii="Times New Roman" w:hAnsi="Times New Roman"/>
          <w:sz w:val="24"/>
          <w:szCs w:val="24"/>
        </w:rPr>
        <w:t>.</w:t>
      </w:r>
    </w:p>
    <w:p w:rsidR="00943DD5" w:rsidRPr="00634602" w:rsidRDefault="00943DD5" w:rsidP="00634602">
      <w:pPr>
        <w:tabs>
          <w:tab w:val="left" w:pos="1701"/>
          <w:tab w:val="left" w:pos="1800"/>
        </w:tabs>
        <w:spacing w:after="0" w:line="240" w:lineRule="auto"/>
        <w:jc w:val="both"/>
        <w:rPr>
          <w:rFonts w:ascii="Times New Roman" w:hAnsi="Times New Roman"/>
          <w:sz w:val="24"/>
          <w:szCs w:val="24"/>
        </w:rPr>
      </w:pPr>
    </w:p>
    <w:p w:rsidR="00943DD5" w:rsidRPr="00634602" w:rsidRDefault="00943DD5" w:rsidP="00634602">
      <w:pPr>
        <w:tabs>
          <w:tab w:val="left" w:pos="1701"/>
          <w:tab w:val="left" w:pos="1800"/>
        </w:tabs>
        <w:spacing w:after="0" w:line="240" w:lineRule="auto"/>
        <w:jc w:val="center"/>
        <w:rPr>
          <w:rFonts w:ascii="Times New Roman" w:hAnsi="Times New Roman"/>
          <w:b/>
          <w:bCs/>
          <w:sz w:val="24"/>
          <w:szCs w:val="24"/>
        </w:rPr>
      </w:pPr>
      <w:r w:rsidRPr="00634602">
        <w:rPr>
          <w:rFonts w:ascii="Times New Roman" w:hAnsi="Times New Roman"/>
          <w:b/>
          <w:bCs/>
          <w:sz w:val="24"/>
          <w:szCs w:val="24"/>
        </w:rPr>
        <w:t>XI</w:t>
      </w:r>
      <w:r w:rsidR="00C40BBC" w:rsidRPr="00634602">
        <w:rPr>
          <w:rFonts w:ascii="Times New Roman" w:hAnsi="Times New Roman"/>
          <w:b/>
          <w:bCs/>
          <w:sz w:val="24"/>
          <w:szCs w:val="24"/>
        </w:rPr>
        <w:t>V</w:t>
      </w:r>
      <w:r w:rsidRPr="00634602">
        <w:rPr>
          <w:rFonts w:ascii="Times New Roman" w:hAnsi="Times New Roman"/>
          <w:b/>
          <w:bCs/>
          <w:sz w:val="24"/>
          <w:szCs w:val="24"/>
        </w:rPr>
        <w:t xml:space="preserve"> SKYRIUS</w:t>
      </w:r>
    </w:p>
    <w:p w:rsidR="00943DD5" w:rsidRPr="00634602" w:rsidRDefault="00943DD5" w:rsidP="00634602">
      <w:pPr>
        <w:tabs>
          <w:tab w:val="left" w:pos="1701"/>
          <w:tab w:val="left" w:pos="1800"/>
        </w:tabs>
        <w:spacing w:after="0" w:line="240" w:lineRule="auto"/>
        <w:jc w:val="center"/>
        <w:rPr>
          <w:rFonts w:ascii="Times New Roman" w:hAnsi="Times New Roman"/>
          <w:b/>
          <w:bCs/>
          <w:sz w:val="24"/>
          <w:szCs w:val="24"/>
        </w:rPr>
      </w:pPr>
      <w:r w:rsidRPr="00634602">
        <w:rPr>
          <w:rFonts w:ascii="Times New Roman" w:hAnsi="Times New Roman"/>
          <w:b/>
          <w:bCs/>
          <w:sz w:val="24"/>
          <w:szCs w:val="24"/>
        </w:rPr>
        <w:t>DARBO UŽMOKESČIO MOKĖJIMO TERMINAI, VIETA IR TVARKA</w:t>
      </w:r>
    </w:p>
    <w:p w:rsidR="00943DD5" w:rsidRPr="00634602" w:rsidRDefault="00943DD5" w:rsidP="00634602">
      <w:pPr>
        <w:tabs>
          <w:tab w:val="left" w:pos="1418"/>
          <w:tab w:val="left" w:pos="1800"/>
        </w:tabs>
        <w:spacing w:after="0" w:line="240" w:lineRule="auto"/>
        <w:jc w:val="both"/>
        <w:rPr>
          <w:rFonts w:ascii="Times New Roman" w:hAnsi="Times New Roman"/>
          <w:sz w:val="24"/>
          <w:szCs w:val="24"/>
        </w:rPr>
      </w:pPr>
    </w:p>
    <w:p w:rsidR="00943DD5" w:rsidRPr="00634602" w:rsidRDefault="00943DD5" w:rsidP="00634602">
      <w:pPr>
        <w:numPr>
          <w:ilvl w:val="0"/>
          <w:numId w:val="2"/>
        </w:numPr>
        <w:tabs>
          <w:tab w:val="left" w:pos="1276"/>
          <w:tab w:val="left" w:pos="180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Darbo užmokestis darbuotojui mokamas du kartus per mėnesį: mėnesio 5 ir 20 dieną pervedant į darbuotojo asmeninę sąskaitą banke. Jeigu mokėjimo terminas sutampa su nedarbo arba šventine dienomis, jis perkeliamas į ankstesnę ar vėlesnę dieną.</w:t>
      </w:r>
    </w:p>
    <w:p w:rsidR="00B44348" w:rsidRPr="00634602" w:rsidRDefault="00B44348" w:rsidP="00634602">
      <w:pPr>
        <w:numPr>
          <w:ilvl w:val="0"/>
          <w:numId w:val="2"/>
        </w:numPr>
        <w:tabs>
          <w:tab w:val="left" w:pos="1276"/>
          <w:tab w:val="left" w:pos="156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 xml:space="preserve">Už pirmąją mėnesio pusę išmokama suma (avansas) negali viršyti pusės per visą mėnesį išmokamos darbo užmokesčio sumos. Jeigu darbuotojas dirbo nepilną mėnesį, jam avansas gali būti mokamas tik tuo atveju, kai jis yra dirbęs didžiąją pirmosios mėnesio pusės dalį. </w:t>
      </w:r>
      <w:r w:rsidR="00F12250" w:rsidRPr="00634602">
        <w:rPr>
          <w:rFonts w:ascii="Times New Roman" w:hAnsi="Times New Roman"/>
          <w:sz w:val="24"/>
          <w:szCs w:val="24"/>
        </w:rPr>
        <w:t xml:space="preserve">Išmokama suma proporcingai mažinama išdirbtam laikui. </w:t>
      </w:r>
      <w:r w:rsidRPr="00634602">
        <w:rPr>
          <w:rFonts w:ascii="Times New Roman" w:hAnsi="Times New Roman"/>
          <w:sz w:val="24"/>
          <w:szCs w:val="24"/>
        </w:rPr>
        <w:t>Prieš pervedant į darbuotojų banko asmenines sąskaitas avansą, yra surašomas atlyginimų išmokėjimo žiniaraštis.</w:t>
      </w:r>
    </w:p>
    <w:p w:rsidR="00943DD5" w:rsidRPr="00634602" w:rsidRDefault="00943DD5" w:rsidP="00634602">
      <w:pPr>
        <w:numPr>
          <w:ilvl w:val="0"/>
          <w:numId w:val="2"/>
        </w:numPr>
        <w:tabs>
          <w:tab w:val="left" w:pos="1276"/>
          <w:tab w:val="left" w:pos="180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Darbuotojo raštišku prašymu gali būti mokama vieną kartą per mėnesį.</w:t>
      </w:r>
    </w:p>
    <w:p w:rsidR="00943DD5" w:rsidRPr="00634602" w:rsidRDefault="00943DD5" w:rsidP="00634602">
      <w:pPr>
        <w:numPr>
          <w:ilvl w:val="0"/>
          <w:numId w:val="2"/>
        </w:numPr>
        <w:tabs>
          <w:tab w:val="left" w:pos="1276"/>
          <w:tab w:val="left" w:pos="180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Darbo sutarčiai pasibaigus, darbuotojui išmokamos visos su darbo santykiais susijusios išmokos.</w:t>
      </w:r>
    </w:p>
    <w:p w:rsidR="00943DD5" w:rsidRPr="00634602" w:rsidRDefault="00943DD5" w:rsidP="00634602">
      <w:pPr>
        <w:numPr>
          <w:ilvl w:val="0"/>
          <w:numId w:val="2"/>
        </w:numPr>
        <w:tabs>
          <w:tab w:val="left" w:pos="1276"/>
          <w:tab w:val="left" w:pos="180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Ne rečiau kaip kartą per mėnesį elektroniniu būdu darbuotojui pateikiama informacija apie jam priskaičiuotas, išmokėtas ir išskaičiuotas sumas ir apie dirbto laiko trukmę.</w:t>
      </w:r>
    </w:p>
    <w:p w:rsidR="00943DD5" w:rsidRPr="00634602" w:rsidRDefault="00943DD5" w:rsidP="00634602">
      <w:pPr>
        <w:numPr>
          <w:ilvl w:val="0"/>
          <w:numId w:val="2"/>
        </w:numPr>
        <w:tabs>
          <w:tab w:val="left" w:pos="1418"/>
          <w:tab w:val="left" w:pos="180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Esant darbuotojo prašymui, direktorius išduoda darbuotojui pažymą apie darbą Mokykloje, kurioje nurodomos darbuotojo pareigos, kiek laiko jis dirbo, darbo užmokesčio dydis ir sumokėtų mokesčių bei valstybinio socialinio draudimo įmokų dydis.</w:t>
      </w:r>
    </w:p>
    <w:p w:rsidR="00943DD5" w:rsidRPr="00634602" w:rsidRDefault="00943DD5" w:rsidP="00634602">
      <w:pPr>
        <w:numPr>
          <w:ilvl w:val="0"/>
          <w:numId w:val="2"/>
        </w:numPr>
        <w:tabs>
          <w:tab w:val="left" w:pos="1418"/>
          <w:tab w:val="left" w:pos="1800"/>
        </w:tabs>
        <w:spacing w:after="0" w:line="240" w:lineRule="auto"/>
        <w:ind w:left="0" w:firstLine="851"/>
        <w:jc w:val="both"/>
        <w:rPr>
          <w:rFonts w:ascii="Times New Roman" w:hAnsi="Times New Roman"/>
          <w:sz w:val="24"/>
          <w:szCs w:val="24"/>
        </w:rPr>
      </w:pPr>
      <w:r w:rsidRPr="00634602">
        <w:rPr>
          <w:rFonts w:ascii="Times New Roman" w:hAnsi="Times New Roman"/>
          <w:sz w:val="24"/>
          <w:szCs w:val="24"/>
        </w:rPr>
        <w:t>Darbo užmokesčio apskaita tvarkoma naudojant programą „Biudžetas</w:t>
      </w:r>
      <w:r w:rsidR="00F12250" w:rsidRPr="00634602">
        <w:rPr>
          <w:rFonts w:ascii="Times New Roman" w:hAnsi="Times New Roman"/>
          <w:sz w:val="24"/>
          <w:szCs w:val="24"/>
        </w:rPr>
        <w:t xml:space="preserve"> VS</w:t>
      </w:r>
      <w:r w:rsidRPr="00634602">
        <w:rPr>
          <w:rFonts w:ascii="Times New Roman" w:hAnsi="Times New Roman"/>
          <w:sz w:val="24"/>
          <w:szCs w:val="24"/>
        </w:rPr>
        <w:t>“.</w:t>
      </w:r>
    </w:p>
    <w:p w:rsidR="00A82385" w:rsidRPr="00634602" w:rsidRDefault="00A82385" w:rsidP="00634602">
      <w:pPr>
        <w:tabs>
          <w:tab w:val="left" w:pos="1418"/>
          <w:tab w:val="left" w:pos="4536"/>
          <w:tab w:val="left" w:pos="4678"/>
        </w:tabs>
        <w:spacing w:after="0" w:line="240" w:lineRule="auto"/>
        <w:jc w:val="center"/>
        <w:rPr>
          <w:rFonts w:ascii="Times New Roman" w:hAnsi="Times New Roman"/>
          <w:b/>
          <w:sz w:val="24"/>
          <w:szCs w:val="24"/>
        </w:rPr>
      </w:pPr>
    </w:p>
    <w:p w:rsidR="00287BD4" w:rsidRPr="00634602" w:rsidRDefault="00527BC8" w:rsidP="00634602">
      <w:pPr>
        <w:tabs>
          <w:tab w:val="left" w:pos="1418"/>
          <w:tab w:val="left" w:pos="4536"/>
          <w:tab w:val="left" w:pos="4678"/>
        </w:tabs>
        <w:spacing w:after="0" w:line="240" w:lineRule="auto"/>
        <w:jc w:val="center"/>
        <w:rPr>
          <w:rFonts w:ascii="Times New Roman" w:hAnsi="Times New Roman"/>
          <w:b/>
          <w:sz w:val="24"/>
          <w:szCs w:val="24"/>
        </w:rPr>
      </w:pPr>
      <w:r w:rsidRPr="00634602">
        <w:rPr>
          <w:rFonts w:ascii="Times New Roman" w:hAnsi="Times New Roman"/>
          <w:b/>
          <w:sz w:val="24"/>
          <w:szCs w:val="24"/>
        </w:rPr>
        <w:t>X</w:t>
      </w:r>
      <w:r w:rsidR="004E2C9A" w:rsidRPr="00634602">
        <w:rPr>
          <w:rFonts w:ascii="Times New Roman" w:hAnsi="Times New Roman"/>
          <w:b/>
          <w:sz w:val="24"/>
          <w:szCs w:val="24"/>
        </w:rPr>
        <w:t>V</w:t>
      </w:r>
      <w:r w:rsidR="00287BD4" w:rsidRPr="00634602">
        <w:rPr>
          <w:rFonts w:ascii="Times New Roman" w:hAnsi="Times New Roman"/>
          <w:b/>
          <w:sz w:val="24"/>
          <w:szCs w:val="24"/>
        </w:rPr>
        <w:t xml:space="preserve"> SKYRIUS</w:t>
      </w:r>
    </w:p>
    <w:p w:rsidR="00287BD4" w:rsidRPr="00634602" w:rsidRDefault="00287BD4" w:rsidP="00634602">
      <w:pPr>
        <w:tabs>
          <w:tab w:val="left" w:pos="1418"/>
        </w:tabs>
        <w:spacing w:after="0" w:line="240" w:lineRule="auto"/>
        <w:jc w:val="center"/>
        <w:rPr>
          <w:rFonts w:ascii="Times New Roman" w:hAnsi="Times New Roman"/>
          <w:b/>
          <w:sz w:val="24"/>
          <w:szCs w:val="24"/>
        </w:rPr>
      </w:pPr>
      <w:r w:rsidRPr="00634602">
        <w:rPr>
          <w:rFonts w:ascii="Times New Roman" w:hAnsi="Times New Roman"/>
          <w:b/>
          <w:sz w:val="24"/>
          <w:szCs w:val="24"/>
        </w:rPr>
        <w:t>BAIGIAMOSIOS NUOSTATOS</w:t>
      </w:r>
    </w:p>
    <w:p w:rsidR="00287BD4" w:rsidRPr="00634602" w:rsidRDefault="00287BD4" w:rsidP="00634602">
      <w:pPr>
        <w:pStyle w:val="Sraopastraipa"/>
        <w:tabs>
          <w:tab w:val="left" w:pos="1134"/>
        </w:tabs>
        <w:spacing w:after="0" w:line="240" w:lineRule="auto"/>
        <w:ind w:left="0" w:firstLine="851"/>
        <w:rPr>
          <w:rFonts w:ascii="Times New Roman" w:hAnsi="Times New Roman"/>
          <w:b/>
          <w:sz w:val="24"/>
          <w:szCs w:val="24"/>
        </w:rPr>
      </w:pPr>
    </w:p>
    <w:p w:rsidR="007A411F" w:rsidRPr="00634602" w:rsidRDefault="007A411F" w:rsidP="00634602">
      <w:pPr>
        <w:pStyle w:val="Sraopastraipa"/>
        <w:widowControl w:val="0"/>
        <w:numPr>
          <w:ilvl w:val="0"/>
          <w:numId w:val="2"/>
        </w:numPr>
        <w:tabs>
          <w:tab w:val="left" w:pos="1418"/>
          <w:tab w:val="left" w:pos="1560"/>
        </w:tabs>
        <w:spacing w:after="0" w:line="240" w:lineRule="auto"/>
        <w:ind w:left="0" w:firstLine="851"/>
        <w:jc w:val="both"/>
        <w:rPr>
          <w:rFonts w:ascii="Times New Roman" w:hAnsi="Times New Roman"/>
          <w:b/>
          <w:sz w:val="24"/>
          <w:szCs w:val="24"/>
          <w:u w:val="single"/>
        </w:rPr>
      </w:pPr>
      <w:r w:rsidRPr="00634602">
        <w:rPr>
          <w:rFonts w:ascii="Times New Roman" w:hAnsi="Times New Roman"/>
          <w:sz w:val="24"/>
          <w:szCs w:val="24"/>
        </w:rPr>
        <w:t>Ši Sistema peržiūrima ne rečiau kaip vieną kartą per metus arba pasikeitus teisės aktams.</w:t>
      </w:r>
    </w:p>
    <w:p w:rsidR="007A411F" w:rsidRPr="00634602" w:rsidRDefault="007A411F" w:rsidP="00634602">
      <w:pPr>
        <w:pStyle w:val="Sraopastraipa"/>
        <w:widowControl w:val="0"/>
        <w:numPr>
          <w:ilvl w:val="0"/>
          <w:numId w:val="2"/>
        </w:numPr>
        <w:tabs>
          <w:tab w:val="left" w:pos="1418"/>
          <w:tab w:val="left" w:pos="1560"/>
        </w:tabs>
        <w:spacing w:after="0" w:line="240" w:lineRule="auto"/>
        <w:ind w:left="0" w:firstLine="851"/>
        <w:jc w:val="both"/>
        <w:rPr>
          <w:rFonts w:ascii="Times New Roman" w:hAnsi="Times New Roman"/>
          <w:b/>
          <w:sz w:val="24"/>
          <w:szCs w:val="24"/>
          <w:u w:val="single"/>
        </w:rPr>
      </w:pPr>
      <w:r w:rsidRPr="00634602">
        <w:rPr>
          <w:rFonts w:ascii="Times New Roman" w:hAnsi="Times New Roman"/>
          <w:sz w:val="24"/>
          <w:szCs w:val="24"/>
        </w:rPr>
        <w:t xml:space="preserve">Darbuotojai su šia Sistema yra supažindinami </w:t>
      </w:r>
      <w:r w:rsidR="00733B6E" w:rsidRPr="00634602">
        <w:rPr>
          <w:rFonts w:ascii="Times New Roman" w:hAnsi="Times New Roman"/>
          <w:sz w:val="24"/>
          <w:szCs w:val="24"/>
        </w:rPr>
        <w:t>dokumentų valdymo sistema „KONTORA“</w:t>
      </w:r>
      <w:r w:rsidRPr="00634602">
        <w:rPr>
          <w:rFonts w:ascii="Times New Roman" w:hAnsi="Times New Roman"/>
          <w:sz w:val="24"/>
          <w:szCs w:val="24"/>
        </w:rPr>
        <w:t xml:space="preserve"> ir privalo laikytis joje nustatytų įpareigojimų bei atlikdami savo darbo funkcijas vadovautis šioje sistemoje nustatytais principais.</w:t>
      </w:r>
    </w:p>
    <w:p w:rsidR="007A411F" w:rsidRPr="00634602" w:rsidRDefault="007A411F" w:rsidP="00634602">
      <w:pPr>
        <w:pStyle w:val="Sraopastraipa"/>
        <w:widowControl w:val="0"/>
        <w:numPr>
          <w:ilvl w:val="0"/>
          <w:numId w:val="2"/>
        </w:numPr>
        <w:tabs>
          <w:tab w:val="left" w:pos="1418"/>
          <w:tab w:val="left" w:pos="1560"/>
        </w:tabs>
        <w:spacing w:after="0" w:line="240" w:lineRule="auto"/>
        <w:ind w:left="0" w:firstLine="851"/>
        <w:jc w:val="both"/>
        <w:rPr>
          <w:rFonts w:ascii="Times New Roman" w:hAnsi="Times New Roman"/>
          <w:b/>
          <w:sz w:val="24"/>
          <w:szCs w:val="24"/>
          <w:u w:val="single"/>
        </w:rPr>
      </w:pPr>
      <w:r w:rsidRPr="00634602">
        <w:rPr>
          <w:rFonts w:ascii="Times New Roman" w:hAnsi="Times New Roman"/>
          <w:sz w:val="24"/>
          <w:szCs w:val="24"/>
        </w:rPr>
        <w:t>Mokykl</w:t>
      </w:r>
      <w:r w:rsidR="00292276" w:rsidRPr="00634602">
        <w:rPr>
          <w:rFonts w:ascii="Times New Roman" w:hAnsi="Times New Roman"/>
          <w:sz w:val="24"/>
          <w:szCs w:val="24"/>
        </w:rPr>
        <w:t>os direktorius</w:t>
      </w:r>
      <w:r w:rsidRPr="00634602">
        <w:rPr>
          <w:rFonts w:ascii="Times New Roman" w:hAnsi="Times New Roman"/>
          <w:sz w:val="24"/>
          <w:szCs w:val="24"/>
        </w:rPr>
        <w:t xml:space="preserve"> turi teisę iš dalies arba visiškai pakeisti šią Sistemą. Su pakeitimais darbuotojai yra supažindinami pasirašytinai</w:t>
      </w:r>
      <w:r w:rsidR="00292276" w:rsidRPr="00634602">
        <w:rPr>
          <w:rFonts w:ascii="Times New Roman" w:hAnsi="Times New Roman"/>
          <w:sz w:val="24"/>
          <w:szCs w:val="24"/>
        </w:rPr>
        <w:t>.</w:t>
      </w:r>
    </w:p>
    <w:p w:rsidR="00733B6E" w:rsidRPr="00634602" w:rsidRDefault="00733B6E" w:rsidP="00634602">
      <w:pPr>
        <w:pStyle w:val="Sraopastraipa"/>
        <w:widowControl w:val="0"/>
        <w:tabs>
          <w:tab w:val="left" w:pos="1418"/>
          <w:tab w:val="left" w:pos="1560"/>
        </w:tabs>
        <w:spacing w:after="0" w:line="240" w:lineRule="auto"/>
        <w:ind w:left="851"/>
        <w:jc w:val="center"/>
        <w:rPr>
          <w:rFonts w:ascii="Times New Roman" w:hAnsi="Times New Roman"/>
          <w:sz w:val="24"/>
          <w:szCs w:val="24"/>
        </w:rPr>
      </w:pPr>
      <w:r w:rsidRPr="00634602">
        <w:rPr>
          <w:rFonts w:ascii="Times New Roman" w:hAnsi="Times New Roman"/>
          <w:sz w:val="24"/>
          <w:szCs w:val="24"/>
        </w:rPr>
        <w:t>______________________</w:t>
      </w:r>
    </w:p>
    <w:p w:rsidR="00733B6E" w:rsidRPr="00634602" w:rsidRDefault="00733B6E" w:rsidP="00634602">
      <w:pPr>
        <w:pStyle w:val="Sraopastraipa"/>
        <w:widowControl w:val="0"/>
        <w:tabs>
          <w:tab w:val="left" w:pos="1418"/>
          <w:tab w:val="left" w:pos="1560"/>
        </w:tabs>
        <w:spacing w:after="0" w:line="240" w:lineRule="auto"/>
        <w:ind w:left="851"/>
        <w:jc w:val="center"/>
        <w:rPr>
          <w:rFonts w:ascii="Times New Roman" w:hAnsi="Times New Roman"/>
          <w:sz w:val="24"/>
          <w:szCs w:val="24"/>
        </w:rPr>
      </w:pPr>
    </w:p>
    <w:p w:rsidR="00634602" w:rsidRPr="00634602" w:rsidRDefault="00634602" w:rsidP="00634602">
      <w:pPr>
        <w:spacing w:after="0" w:line="240" w:lineRule="auto"/>
        <w:rPr>
          <w:rFonts w:ascii="Times New Roman" w:hAnsi="Times New Roman"/>
          <w:sz w:val="24"/>
          <w:szCs w:val="24"/>
          <w:lang w:eastAsia="lt-LT"/>
        </w:rPr>
      </w:pPr>
      <w:r w:rsidRPr="00634602">
        <w:rPr>
          <w:rFonts w:ascii="Times New Roman" w:hAnsi="Times New Roman"/>
          <w:sz w:val="24"/>
          <w:szCs w:val="24"/>
          <w:lang w:eastAsia="lt-LT"/>
        </w:rPr>
        <w:t>SUDERINTA</w:t>
      </w:r>
    </w:p>
    <w:p w:rsidR="00634602" w:rsidRPr="00634602" w:rsidRDefault="00634602" w:rsidP="00634602">
      <w:pPr>
        <w:spacing w:after="0" w:line="240" w:lineRule="auto"/>
        <w:rPr>
          <w:rFonts w:ascii="Times New Roman" w:hAnsi="Times New Roman"/>
          <w:sz w:val="24"/>
          <w:szCs w:val="24"/>
          <w:lang w:eastAsia="lt-LT"/>
        </w:rPr>
      </w:pPr>
      <w:r w:rsidRPr="00634602">
        <w:rPr>
          <w:rFonts w:ascii="Times New Roman" w:hAnsi="Times New Roman"/>
          <w:sz w:val="24"/>
          <w:szCs w:val="24"/>
          <w:lang w:eastAsia="lt-LT"/>
        </w:rPr>
        <w:t xml:space="preserve">Lopšelio-darželio tarybos </w:t>
      </w:r>
    </w:p>
    <w:p w:rsidR="00634602" w:rsidRPr="00634602" w:rsidRDefault="00634602" w:rsidP="00634602">
      <w:pPr>
        <w:spacing w:after="0" w:line="240" w:lineRule="auto"/>
        <w:rPr>
          <w:rFonts w:ascii="Times New Roman" w:hAnsi="Times New Roman"/>
          <w:sz w:val="24"/>
          <w:szCs w:val="24"/>
          <w:lang w:eastAsia="lt-LT"/>
        </w:rPr>
      </w:pPr>
      <w:r w:rsidRPr="00634602">
        <w:rPr>
          <w:rFonts w:ascii="Times New Roman" w:hAnsi="Times New Roman"/>
          <w:sz w:val="24"/>
          <w:szCs w:val="24"/>
          <w:lang w:eastAsia="lt-LT"/>
        </w:rPr>
        <w:t>2022-01-20 posėdžio</w:t>
      </w:r>
    </w:p>
    <w:p w:rsidR="00634602" w:rsidRPr="00634602" w:rsidRDefault="00634602" w:rsidP="00634602">
      <w:pPr>
        <w:spacing w:after="0" w:line="240" w:lineRule="auto"/>
        <w:rPr>
          <w:rFonts w:ascii="Times New Roman" w:hAnsi="Times New Roman"/>
          <w:sz w:val="24"/>
          <w:szCs w:val="24"/>
          <w:lang w:eastAsia="lt-LT"/>
        </w:rPr>
      </w:pPr>
      <w:r w:rsidRPr="00634602">
        <w:rPr>
          <w:rFonts w:ascii="Times New Roman" w:hAnsi="Times New Roman"/>
          <w:sz w:val="24"/>
          <w:szCs w:val="24"/>
          <w:lang w:eastAsia="lt-LT"/>
        </w:rPr>
        <w:t>protokoliniu nutarimu</w:t>
      </w:r>
    </w:p>
    <w:p w:rsidR="0047519B" w:rsidRPr="00634602" w:rsidRDefault="00634602" w:rsidP="00634602">
      <w:pPr>
        <w:tabs>
          <w:tab w:val="left" w:pos="1193"/>
        </w:tabs>
        <w:spacing w:before="7" w:after="0" w:line="237" w:lineRule="auto"/>
        <w:ind w:right="180"/>
        <w:rPr>
          <w:rFonts w:ascii="Times New Roman" w:hAnsi="Times New Roman"/>
          <w:sz w:val="24"/>
          <w:szCs w:val="20"/>
          <w:lang w:eastAsia="lt-LT"/>
        </w:rPr>
      </w:pPr>
      <w:r w:rsidRPr="00634602">
        <w:rPr>
          <w:rFonts w:ascii="Times New Roman" w:hAnsi="Times New Roman"/>
          <w:sz w:val="24"/>
          <w:szCs w:val="24"/>
          <w:lang w:eastAsia="lt-LT"/>
        </w:rPr>
        <w:t>(protokolas Nr. V1-1)</w:t>
      </w:r>
    </w:p>
    <w:sectPr w:rsidR="0047519B" w:rsidRPr="00634602" w:rsidSect="00BD176E">
      <w:headerReference w:type="default" r:id="rId8"/>
      <w:footerReference w:type="default" r:id="rId9"/>
      <w:headerReference w:type="first" r:id="rId10"/>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E76" w:rsidRDefault="008F6E76" w:rsidP="00742057">
      <w:pPr>
        <w:spacing w:after="0" w:line="240" w:lineRule="auto"/>
      </w:pPr>
      <w:r>
        <w:separator/>
      </w:r>
    </w:p>
  </w:endnote>
  <w:endnote w:type="continuationSeparator" w:id="0">
    <w:p w:rsidR="008F6E76" w:rsidRDefault="008F6E76" w:rsidP="0074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F7" w:rsidRDefault="000E0DF7">
    <w:pPr>
      <w:pStyle w:val="Porat"/>
      <w:jc w:val="center"/>
    </w:pPr>
  </w:p>
  <w:p w:rsidR="000E0DF7" w:rsidRDefault="000E0DF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E76" w:rsidRDefault="008F6E76" w:rsidP="00742057">
      <w:pPr>
        <w:spacing w:after="0" w:line="240" w:lineRule="auto"/>
      </w:pPr>
      <w:r>
        <w:separator/>
      </w:r>
    </w:p>
  </w:footnote>
  <w:footnote w:type="continuationSeparator" w:id="0">
    <w:p w:rsidR="008F6E76" w:rsidRDefault="008F6E76" w:rsidP="0074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F7" w:rsidRPr="00481BFD" w:rsidRDefault="000E0DF7">
    <w:pPr>
      <w:pStyle w:val="Antrats"/>
      <w:jc w:val="center"/>
      <w:rPr>
        <w:rFonts w:ascii="Times New Roman" w:hAnsi="Times New Roman"/>
        <w:sz w:val="24"/>
        <w:szCs w:val="24"/>
      </w:rPr>
    </w:pPr>
    <w:r w:rsidRPr="00481BFD">
      <w:rPr>
        <w:rFonts w:ascii="Times New Roman" w:hAnsi="Times New Roman"/>
        <w:sz w:val="24"/>
        <w:szCs w:val="24"/>
      </w:rPr>
      <w:fldChar w:fldCharType="begin"/>
    </w:r>
    <w:r w:rsidRPr="00481BFD">
      <w:rPr>
        <w:rFonts w:ascii="Times New Roman" w:hAnsi="Times New Roman"/>
        <w:sz w:val="24"/>
        <w:szCs w:val="24"/>
      </w:rPr>
      <w:instrText>PAGE   \* MERGEFORMAT</w:instrText>
    </w:r>
    <w:r w:rsidRPr="00481BFD">
      <w:rPr>
        <w:rFonts w:ascii="Times New Roman" w:hAnsi="Times New Roman"/>
        <w:sz w:val="24"/>
        <w:szCs w:val="24"/>
      </w:rPr>
      <w:fldChar w:fldCharType="separate"/>
    </w:r>
    <w:r>
      <w:rPr>
        <w:rFonts w:ascii="Times New Roman" w:hAnsi="Times New Roman"/>
        <w:noProof/>
        <w:sz w:val="24"/>
        <w:szCs w:val="24"/>
      </w:rPr>
      <w:t>11</w:t>
    </w:r>
    <w:r w:rsidRPr="00481BFD">
      <w:rPr>
        <w:rFonts w:ascii="Times New Roman" w:hAnsi="Times New Roman"/>
        <w:sz w:val="24"/>
        <w:szCs w:val="24"/>
      </w:rPr>
      <w:fldChar w:fldCharType="end"/>
    </w:r>
  </w:p>
  <w:p w:rsidR="000E0DF7" w:rsidRDefault="000E0DF7" w:rsidP="00306F50">
    <w:pPr>
      <w:pStyle w:val="Antrats"/>
    </w:pPr>
  </w:p>
  <w:p w:rsidR="000E0DF7" w:rsidRDefault="000E0DF7" w:rsidP="00306F5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F7" w:rsidRPr="0092057E" w:rsidRDefault="000E0DF7" w:rsidP="00C813BD">
    <w:pPr>
      <w:tabs>
        <w:tab w:val="left" w:pos="5928"/>
      </w:tabs>
      <w:spacing w:after="0" w:line="240" w:lineRule="auto"/>
      <w:rPr>
        <w:rFonts w:ascii="Times New Roman" w:hAnsi="Times New Roman"/>
        <w:sz w:val="24"/>
        <w:szCs w:val="24"/>
      </w:rPr>
    </w:pPr>
    <w:r>
      <w:tab/>
    </w:r>
  </w:p>
  <w:p w:rsidR="000E0DF7" w:rsidRDefault="000E0DF7" w:rsidP="0092057E">
    <w:pPr>
      <w:tabs>
        <w:tab w:val="left" w:pos="592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B9D"/>
    <w:multiLevelType w:val="hybridMultilevel"/>
    <w:tmpl w:val="E190178C"/>
    <w:lvl w:ilvl="0" w:tplc="F480589E">
      <w:start w:val="1"/>
      <w:numFmt w:val="bullet"/>
      <w:lvlText w:val=""/>
      <w:lvlJc w:val="left"/>
      <w:pPr>
        <w:ind w:left="1800" w:hanging="360"/>
      </w:pPr>
      <w:rPr>
        <w:rFonts w:ascii="Symbol" w:hAnsi="Symbol" w:hint="default"/>
        <w:color w:val="000000"/>
        <w:sz w:val="24"/>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15:restartNumberingAfterBreak="0">
    <w:nsid w:val="0E644D59"/>
    <w:multiLevelType w:val="hybridMultilevel"/>
    <w:tmpl w:val="2BAE0DAC"/>
    <w:lvl w:ilvl="0" w:tplc="85EAFAA8">
      <w:numFmt w:val="bullet"/>
      <w:lvlText w:val="-"/>
      <w:lvlJc w:val="left"/>
      <w:pPr>
        <w:ind w:left="1800" w:hanging="360"/>
      </w:pPr>
      <w:rPr>
        <w:rFonts w:ascii="Times New Roman" w:eastAsia="Calibri" w:hAnsi="Times New Roman"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15:restartNumberingAfterBreak="0">
    <w:nsid w:val="14A8209E"/>
    <w:multiLevelType w:val="hybridMultilevel"/>
    <w:tmpl w:val="1048009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15:restartNumberingAfterBreak="0">
    <w:nsid w:val="1E1C5F02"/>
    <w:multiLevelType w:val="multilevel"/>
    <w:tmpl w:val="9DAC3DA2"/>
    <w:lvl w:ilvl="0">
      <w:start w:val="43"/>
      <w:numFmt w:val="decimal"/>
      <w:lvlText w:val="%1."/>
      <w:lvlJc w:val="left"/>
      <w:pPr>
        <w:ind w:left="1637" w:hanging="360"/>
      </w:pPr>
      <w:rPr>
        <w:rFonts w:cs="Times New Roman" w:hint="default"/>
        <w:b w:val="0"/>
        <w:color w:val="auto"/>
        <w:sz w:val="24"/>
        <w:szCs w:val="24"/>
      </w:rPr>
    </w:lvl>
    <w:lvl w:ilvl="1">
      <w:start w:val="1"/>
      <w:numFmt w:val="decimal"/>
      <w:isLgl/>
      <w:lvlText w:val="%1.%2."/>
      <w:lvlJc w:val="left"/>
      <w:pPr>
        <w:ind w:left="1898" w:hanging="480"/>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FD739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17FB7"/>
    <w:multiLevelType w:val="multilevel"/>
    <w:tmpl w:val="06AA19B8"/>
    <w:lvl w:ilvl="0">
      <w:start w:val="23"/>
      <w:numFmt w:val="decimal"/>
      <w:lvlText w:val="%1."/>
      <w:lvlJc w:val="left"/>
      <w:pPr>
        <w:ind w:left="347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410EC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BA204F"/>
    <w:multiLevelType w:val="multilevel"/>
    <w:tmpl w:val="476A4192"/>
    <w:lvl w:ilvl="0">
      <w:start w:val="1"/>
      <w:numFmt w:val="decimal"/>
      <w:lvlText w:val="%1."/>
      <w:lvlJc w:val="left"/>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177EC2"/>
    <w:multiLevelType w:val="multilevel"/>
    <w:tmpl w:val="026E8D86"/>
    <w:lvl w:ilvl="0">
      <w:start w:val="29"/>
      <w:numFmt w:val="decimal"/>
      <w:lvlText w:val="%1."/>
      <w:lvlJc w:val="left"/>
      <w:pPr>
        <w:ind w:left="1637" w:hanging="360"/>
      </w:pPr>
      <w:rPr>
        <w:rFonts w:cs="Times New Roman" w:hint="default"/>
        <w:b w:val="0"/>
        <w:color w:val="auto"/>
        <w:sz w:val="24"/>
        <w:szCs w:val="24"/>
      </w:rPr>
    </w:lvl>
    <w:lvl w:ilvl="1">
      <w:start w:val="1"/>
      <w:numFmt w:val="decimal"/>
      <w:isLgl/>
      <w:lvlText w:val="%1.%2."/>
      <w:lvlJc w:val="left"/>
      <w:pPr>
        <w:ind w:left="1898" w:hanging="480"/>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43096656"/>
    <w:multiLevelType w:val="multilevel"/>
    <w:tmpl w:val="90A6BA3E"/>
    <w:lvl w:ilvl="0">
      <w:start w:val="56"/>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9D2D97"/>
    <w:multiLevelType w:val="hybridMultilevel"/>
    <w:tmpl w:val="488C72F0"/>
    <w:lvl w:ilvl="0" w:tplc="3B162B5C">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4EDA37BF"/>
    <w:multiLevelType w:val="multilevel"/>
    <w:tmpl w:val="25EC3B28"/>
    <w:lvl w:ilvl="0">
      <w:start w:val="1"/>
      <w:numFmt w:val="decimal"/>
      <w:lvlText w:val="%1."/>
      <w:lvlJc w:val="left"/>
      <w:pPr>
        <w:ind w:left="1637" w:hanging="360"/>
      </w:pPr>
      <w:rPr>
        <w:rFonts w:cs="Times New Roman" w:hint="default"/>
        <w:b w:val="0"/>
        <w:color w:val="auto"/>
        <w:sz w:val="24"/>
        <w:szCs w:val="24"/>
      </w:rPr>
    </w:lvl>
    <w:lvl w:ilvl="1">
      <w:start w:val="1"/>
      <w:numFmt w:val="decimal"/>
      <w:isLgl/>
      <w:lvlText w:val="%1.%2."/>
      <w:lvlJc w:val="left"/>
      <w:pPr>
        <w:ind w:left="1898" w:hanging="480"/>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502B515B"/>
    <w:multiLevelType w:val="hybridMultilevel"/>
    <w:tmpl w:val="87403916"/>
    <w:lvl w:ilvl="0" w:tplc="F480589E">
      <w:start w:val="1"/>
      <w:numFmt w:val="bullet"/>
      <w:lvlText w:val=""/>
      <w:lvlJc w:val="left"/>
      <w:pPr>
        <w:ind w:left="1800" w:hanging="360"/>
      </w:pPr>
      <w:rPr>
        <w:rFonts w:ascii="Symbol" w:hAnsi="Symbol" w:hint="default"/>
        <w:color w:val="000000"/>
        <w:sz w:val="24"/>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3" w15:restartNumberingAfterBreak="0">
    <w:nsid w:val="50F75E2E"/>
    <w:multiLevelType w:val="hybridMultilevel"/>
    <w:tmpl w:val="9920015C"/>
    <w:lvl w:ilvl="0" w:tplc="3B162B5C">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14" w15:restartNumberingAfterBreak="0">
    <w:nsid w:val="51E174A4"/>
    <w:multiLevelType w:val="multilevel"/>
    <w:tmpl w:val="6B8A0802"/>
    <w:lvl w:ilvl="0">
      <w:start w:val="48"/>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106111"/>
    <w:multiLevelType w:val="hybridMultilevel"/>
    <w:tmpl w:val="4B9E77A2"/>
    <w:lvl w:ilvl="0" w:tplc="F480589E">
      <w:start w:val="1"/>
      <w:numFmt w:val="bullet"/>
      <w:lvlText w:val=""/>
      <w:lvlJc w:val="left"/>
      <w:pPr>
        <w:ind w:left="1800" w:hanging="360"/>
      </w:pPr>
      <w:rPr>
        <w:rFonts w:ascii="Symbol" w:hAnsi="Symbol" w:hint="default"/>
        <w:color w:val="000000"/>
        <w:sz w:val="24"/>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6" w15:restartNumberingAfterBreak="0">
    <w:nsid w:val="726E2AB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D90086"/>
    <w:multiLevelType w:val="hybridMultilevel"/>
    <w:tmpl w:val="6ADAB96A"/>
    <w:lvl w:ilvl="0" w:tplc="3B162B5C">
      <w:start w:val="1"/>
      <w:numFmt w:val="bullet"/>
      <w:lvlText w:val=""/>
      <w:lvlJc w:val="left"/>
      <w:pPr>
        <w:ind w:left="28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F320751"/>
    <w:multiLevelType w:val="multilevel"/>
    <w:tmpl w:val="E4F8B2C6"/>
    <w:lvl w:ilvl="0">
      <w:start w:val="38"/>
      <w:numFmt w:val="decimal"/>
      <w:lvlText w:val="%1."/>
      <w:lvlJc w:val="left"/>
      <w:pPr>
        <w:ind w:left="1637" w:hanging="360"/>
      </w:pPr>
      <w:rPr>
        <w:rFonts w:cs="Times New Roman" w:hint="default"/>
        <w:b w:val="0"/>
        <w:color w:val="auto"/>
        <w:sz w:val="24"/>
        <w:szCs w:val="24"/>
      </w:rPr>
    </w:lvl>
    <w:lvl w:ilvl="1">
      <w:start w:val="1"/>
      <w:numFmt w:val="decimal"/>
      <w:isLgl/>
      <w:lvlText w:val="%1.%2."/>
      <w:lvlJc w:val="left"/>
      <w:pPr>
        <w:ind w:left="1898" w:hanging="480"/>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7F647141"/>
    <w:multiLevelType w:val="multilevel"/>
    <w:tmpl w:val="57FE1E20"/>
    <w:lvl w:ilvl="0">
      <w:start w:val="1"/>
      <w:numFmt w:val="bullet"/>
      <w:lvlText w:val=""/>
      <w:lvlJc w:val="left"/>
      <w:pPr>
        <w:ind w:left="1637" w:hanging="360"/>
      </w:pPr>
      <w:rPr>
        <w:rFonts w:ascii="Symbol" w:hAnsi="Symbol" w:hint="default"/>
        <w:b w:val="0"/>
        <w:color w:val="auto"/>
        <w:sz w:val="24"/>
        <w:szCs w:val="24"/>
      </w:rPr>
    </w:lvl>
    <w:lvl w:ilvl="1">
      <w:start w:val="1"/>
      <w:numFmt w:val="decimal"/>
      <w:isLgl/>
      <w:lvlText w:val="%1.%2."/>
      <w:lvlJc w:val="left"/>
      <w:pPr>
        <w:ind w:left="1898" w:hanging="480"/>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1"/>
  </w:num>
  <w:num w:numId="2">
    <w:abstractNumId w:val="9"/>
  </w:num>
  <w:num w:numId="3">
    <w:abstractNumId w:val="17"/>
  </w:num>
  <w:num w:numId="4">
    <w:abstractNumId w:val="19"/>
  </w:num>
  <w:num w:numId="5">
    <w:abstractNumId w:val="5"/>
  </w:num>
  <w:num w:numId="6">
    <w:abstractNumId w:val="8"/>
  </w:num>
  <w:num w:numId="7">
    <w:abstractNumId w:val="13"/>
  </w:num>
  <w:num w:numId="8">
    <w:abstractNumId w:val="18"/>
  </w:num>
  <w:num w:numId="9">
    <w:abstractNumId w:val="4"/>
  </w:num>
  <w:num w:numId="10">
    <w:abstractNumId w:val="16"/>
  </w:num>
  <w:num w:numId="11">
    <w:abstractNumId w:val="14"/>
  </w:num>
  <w:num w:numId="12">
    <w:abstractNumId w:val="7"/>
  </w:num>
  <w:num w:numId="13">
    <w:abstractNumId w:val="10"/>
  </w:num>
  <w:num w:numId="14">
    <w:abstractNumId w:val="3"/>
  </w:num>
  <w:num w:numId="15">
    <w:abstractNumId w:val="6"/>
  </w:num>
  <w:num w:numId="16">
    <w:abstractNumId w:val="2"/>
  </w:num>
  <w:num w:numId="17">
    <w:abstractNumId w:val="1"/>
  </w:num>
  <w:num w:numId="18">
    <w:abstractNumId w:val="0"/>
  </w:num>
  <w:num w:numId="19">
    <w:abstractNumId w:val="12"/>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A33"/>
    <w:rsid w:val="0000383A"/>
    <w:rsid w:val="00003A8F"/>
    <w:rsid w:val="00013049"/>
    <w:rsid w:val="000141CA"/>
    <w:rsid w:val="0001615F"/>
    <w:rsid w:val="00017E22"/>
    <w:rsid w:val="00024B41"/>
    <w:rsid w:val="00026CC0"/>
    <w:rsid w:val="00033682"/>
    <w:rsid w:val="00035E70"/>
    <w:rsid w:val="0003616E"/>
    <w:rsid w:val="0004054C"/>
    <w:rsid w:val="00041D9B"/>
    <w:rsid w:val="00046E03"/>
    <w:rsid w:val="0005017C"/>
    <w:rsid w:val="0005032D"/>
    <w:rsid w:val="00062FCF"/>
    <w:rsid w:val="00066AE1"/>
    <w:rsid w:val="00074014"/>
    <w:rsid w:val="00077B2E"/>
    <w:rsid w:val="00077E8F"/>
    <w:rsid w:val="00085E9F"/>
    <w:rsid w:val="000916EA"/>
    <w:rsid w:val="000919E8"/>
    <w:rsid w:val="000A00A5"/>
    <w:rsid w:val="000A0D95"/>
    <w:rsid w:val="000A1A9C"/>
    <w:rsid w:val="000A7462"/>
    <w:rsid w:val="000B1499"/>
    <w:rsid w:val="000B18BA"/>
    <w:rsid w:val="000C6626"/>
    <w:rsid w:val="000C68BB"/>
    <w:rsid w:val="000C72C6"/>
    <w:rsid w:val="000E0DF7"/>
    <w:rsid w:val="000E33A8"/>
    <w:rsid w:val="000E3888"/>
    <w:rsid w:val="000E49A6"/>
    <w:rsid w:val="000E6D1D"/>
    <w:rsid w:val="000E7E09"/>
    <w:rsid w:val="000F5440"/>
    <w:rsid w:val="00103A47"/>
    <w:rsid w:val="00104AB6"/>
    <w:rsid w:val="00107511"/>
    <w:rsid w:val="001102FE"/>
    <w:rsid w:val="00111914"/>
    <w:rsid w:val="001161F2"/>
    <w:rsid w:val="0012436E"/>
    <w:rsid w:val="0016013E"/>
    <w:rsid w:val="00170A61"/>
    <w:rsid w:val="00173B17"/>
    <w:rsid w:val="001747E5"/>
    <w:rsid w:val="00177606"/>
    <w:rsid w:val="001805F4"/>
    <w:rsid w:val="00180E00"/>
    <w:rsid w:val="00183A72"/>
    <w:rsid w:val="0018717A"/>
    <w:rsid w:val="001936F1"/>
    <w:rsid w:val="00194A52"/>
    <w:rsid w:val="001953FA"/>
    <w:rsid w:val="001A2480"/>
    <w:rsid w:val="001A591B"/>
    <w:rsid w:val="001A5F84"/>
    <w:rsid w:val="001B1B00"/>
    <w:rsid w:val="001C008C"/>
    <w:rsid w:val="001C33DF"/>
    <w:rsid w:val="001D2D05"/>
    <w:rsid w:val="001D49C3"/>
    <w:rsid w:val="001D4EB2"/>
    <w:rsid w:val="001D6D44"/>
    <w:rsid w:val="001E01B6"/>
    <w:rsid w:val="001E6C6A"/>
    <w:rsid w:val="001F5B68"/>
    <w:rsid w:val="00201704"/>
    <w:rsid w:val="0021244B"/>
    <w:rsid w:val="002127A3"/>
    <w:rsid w:val="00217205"/>
    <w:rsid w:val="00221C90"/>
    <w:rsid w:val="002252C1"/>
    <w:rsid w:val="00226ECD"/>
    <w:rsid w:val="00240DE1"/>
    <w:rsid w:val="00240DF8"/>
    <w:rsid w:val="002429C0"/>
    <w:rsid w:val="00243267"/>
    <w:rsid w:val="0024718D"/>
    <w:rsid w:val="00255E79"/>
    <w:rsid w:val="00274CE6"/>
    <w:rsid w:val="002801CB"/>
    <w:rsid w:val="00283BD7"/>
    <w:rsid w:val="00284AFF"/>
    <w:rsid w:val="00287BD4"/>
    <w:rsid w:val="0029008A"/>
    <w:rsid w:val="00292276"/>
    <w:rsid w:val="0029614F"/>
    <w:rsid w:val="00296EE5"/>
    <w:rsid w:val="00297DC8"/>
    <w:rsid w:val="002A03C1"/>
    <w:rsid w:val="002B12AD"/>
    <w:rsid w:val="002B3E0F"/>
    <w:rsid w:val="002B435A"/>
    <w:rsid w:val="002B5727"/>
    <w:rsid w:val="002B7676"/>
    <w:rsid w:val="002C3647"/>
    <w:rsid w:val="002C4F9E"/>
    <w:rsid w:val="002C5DF3"/>
    <w:rsid w:val="002D200B"/>
    <w:rsid w:val="002D61CA"/>
    <w:rsid w:val="002D7460"/>
    <w:rsid w:val="002E5A7F"/>
    <w:rsid w:val="002E7276"/>
    <w:rsid w:val="002F01B2"/>
    <w:rsid w:val="002F3D33"/>
    <w:rsid w:val="00306F50"/>
    <w:rsid w:val="00317545"/>
    <w:rsid w:val="0032489E"/>
    <w:rsid w:val="00327EDA"/>
    <w:rsid w:val="00333780"/>
    <w:rsid w:val="00335124"/>
    <w:rsid w:val="00335F2D"/>
    <w:rsid w:val="00335F74"/>
    <w:rsid w:val="00337424"/>
    <w:rsid w:val="00337AD8"/>
    <w:rsid w:val="003531EA"/>
    <w:rsid w:val="00361633"/>
    <w:rsid w:val="00363D07"/>
    <w:rsid w:val="00364C1C"/>
    <w:rsid w:val="0036743C"/>
    <w:rsid w:val="00374CE3"/>
    <w:rsid w:val="00377417"/>
    <w:rsid w:val="00383895"/>
    <w:rsid w:val="00386651"/>
    <w:rsid w:val="00387681"/>
    <w:rsid w:val="00396A92"/>
    <w:rsid w:val="003A0ABB"/>
    <w:rsid w:val="003A4F70"/>
    <w:rsid w:val="003B0144"/>
    <w:rsid w:val="003C1D75"/>
    <w:rsid w:val="003C7FD5"/>
    <w:rsid w:val="003D4E7A"/>
    <w:rsid w:val="003D69B9"/>
    <w:rsid w:val="003E0DCF"/>
    <w:rsid w:val="003E1BBD"/>
    <w:rsid w:val="003E5F9A"/>
    <w:rsid w:val="003E761C"/>
    <w:rsid w:val="003E7FE7"/>
    <w:rsid w:val="003F3883"/>
    <w:rsid w:val="003F72D7"/>
    <w:rsid w:val="003F7C8C"/>
    <w:rsid w:val="00404D01"/>
    <w:rsid w:val="00404E0E"/>
    <w:rsid w:val="00413219"/>
    <w:rsid w:val="00413AC0"/>
    <w:rsid w:val="00424D37"/>
    <w:rsid w:val="00431790"/>
    <w:rsid w:val="00433CA2"/>
    <w:rsid w:val="00434496"/>
    <w:rsid w:val="00435A89"/>
    <w:rsid w:val="004376A8"/>
    <w:rsid w:val="004406D1"/>
    <w:rsid w:val="004422F1"/>
    <w:rsid w:val="004441EA"/>
    <w:rsid w:val="00447730"/>
    <w:rsid w:val="004508FF"/>
    <w:rsid w:val="00452652"/>
    <w:rsid w:val="00460FF2"/>
    <w:rsid w:val="00461CB7"/>
    <w:rsid w:val="0046446E"/>
    <w:rsid w:val="00464CA3"/>
    <w:rsid w:val="0046667D"/>
    <w:rsid w:val="00466CDA"/>
    <w:rsid w:val="0047519B"/>
    <w:rsid w:val="004766AA"/>
    <w:rsid w:val="00481BFD"/>
    <w:rsid w:val="0048514E"/>
    <w:rsid w:val="00485C2F"/>
    <w:rsid w:val="00491D85"/>
    <w:rsid w:val="00492428"/>
    <w:rsid w:val="004929F3"/>
    <w:rsid w:val="004A1B84"/>
    <w:rsid w:val="004A1DF2"/>
    <w:rsid w:val="004A223D"/>
    <w:rsid w:val="004A2B84"/>
    <w:rsid w:val="004B2099"/>
    <w:rsid w:val="004B23AC"/>
    <w:rsid w:val="004B4AF4"/>
    <w:rsid w:val="004C393C"/>
    <w:rsid w:val="004C6AA2"/>
    <w:rsid w:val="004D1156"/>
    <w:rsid w:val="004D7473"/>
    <w:rsid w:val="004E2C9A"/>
    <w:rsid w:val="004E4C9E"/>
    <w:rsid w:val="004E6450"/>
    <w:rsid w:val="004F20BA"/>
    <w:rsid w:val="004F3175"/>
    <w:rsid w:val="0050196D"/>
    <w:rsid w:val="00503274"/>
    <w:rsid w:val="00503358"/>
    <w:rsid w:val="0050662E"/>
    <w:rsid w:val="00515804"/>
    <w:rsid w:val="00521AD4"/>
    <w:rsid w:val="00521AE3"/>
    <w:rsid w:val="00527BC8"/>
    <w:rsid w:val="00531BF7"/>
    <w:rsid w:val="0053514D"/>
    <w:rsid w:val="00542EC4"/>
    <w:rsid w:val="005538D1"/>
    <w:rsid w:val="00556B22"/>
    <w:rsid w:val="005575BC"/>
    <w:rsid w:val="005634E8"/>
    <w:rsid w:val="00572755"/>
    <w:rsid w:val="00572CFA"/>
    <w:rsid w:val="00580703"/>
    <w:rsid w:val="0058454B"/>
    <w:rsid w:val="005863AE"/>
    <w:rsid w:val="00587624"/>
    <w:rsid w:val="00590BF3"/>
    <w:rsid w:val="0059190E"/>
    <w:rsid w:val="00591A59"/>
    <w:rsid w:val="00591ED8"/>
    <w:rsid w:val="00592487"/>
    <w:rsid w:val="005A21B4"/>
    <w:rsid w:val="005A5368"/>
    <w:rsid w:val="005A7FBB"/>
    <w:rsid w:val="005B1C9A"/>
    <w:rsid w:val="005B4309"/>
    <w:rsid w:val="005C18F8"/>
    <w:rsid w:val="005D4357"/>
    <w:rsid w:val="005D527F"/>
    <w:rsid w:val="005D6049"/>
    <w:rsid w:val="005D79A6"/>
    <w:rsid w:val="005F423A"/>
    <w:rsid w:val="005F7DCA"/>
    <w:rsid w:val="00602FA7"/>
    <w:rsid w:val="006032B7"/>
    <w:rsid w:val="00610F49"/>
    <w:rsid w:val="006202EC"/>
    <w:rsid w:val="00627994"/>
    <w:rsid w:val="00634602"/>
    <w:rsid w:val="00641014"/>
    <w:rsid w:val="00642C0B"/>
    <w:rsid w:val="00643453"/>
    <w:rsid w:val="006520AF"/>
    <w:rsid w:val="00656EDD"/>
    <w:rsid w:val="00661A33"/>
    <w:rsid w:val="00661C5E"/>
    <w:rsid w:val="006679DB"/>
    <w:rsid w:val="00670126"/>
    <w:rsid w:val="0067726A"/>
    <w:rsid w:val="00681694"/>
    <w:rsid w:val="0068723C"/>
    <w:rsid w:val="006A11CB"/>
    <w:rsid w:val="006A248B"/>
    <w:rsid w:val="006A296F"/>
    <w:rsid w:val="006A451F"/>
    <w:rsid w:val="006A5C5B"/>
    <w:rsid w:val="006B0103"/>
    <w:rsid w:val="006B5B09"/>
    <w:rsid w:val="006C5954"/>
    <w:rsid w:val="006D446C"/>
    <w:rsid w:val="006D610B"/>
    <w:rsid w:val="006D69D3"/>
    <w:rsid w:val="006E2E25"/>
    <w:rsid w:val="006F042C"/>
    <w:rsid w:val="006F10FA"/>
    <w:rsid w:val="006F139C"/>
    <w:rsid w:val="00716B95"/>
    <w:rsid w:val="0072173B"/>
    <w:rsid w:val="00724C2D"/>
    <w:rsid w:val="00732DAB"/>
    <w:rsid w:val="00733B6E"/>
    <w:rsid w:val="007414DD"/>
    <w:rsid w:val="00742044"/>
    <w:rsid w:val="00742057"/>
    <w:rsid w:val="00750B9B"/>
    <w:rsid w:val="0075288D"/>
    <w:rsid w:val="0075750C"/>
    <w:rsid w:val="007646CF"/>
    <w:rsid w:val="0076639C"/>
    <w:rsid w:val="00766B54"/>
    <w:rsid w:val="00766DEC"/>
    <w:rsid w:val="00767D37"/>
    <w:rsid w:val="00770672"/>
    <w:rsid w:val="00780E3E"/>
    <w:rsid w:val="00783989"/>
    <w:rsid w:val="00783E54"/>
    <w:rsid w:val="007936FA"/>
    <w:rsid w:val="007944A9"/>
    <w:rsid w:val="00794C83"/>
    <w:rsid w:val="00795B86"/>
    <w:rsid w:val="007A411F"/>
    <w:rsid w:val="007A63B0"/>
    <w:rsid w:val="007B2138"/>
    <w:rsid w:val="007C0646"/>
    <w:rsid w:val="007C185C"/>
    <w:rsid w:val="007C3401"/>
    <w:rsid w:val="007C4CD4"/>
    <w:rsid w:val="007D0078"/>
    <w:rsid w:val="007D52E2"/>
    <w:rsid w:val="007D5C25"/>
    <w:rsid w:val="007D7DAF"/>
    <w:rsid w:val="007E1545"/>
    <w:rsid w:val="007E3041"/>
    <w:rsid w:val="007E3CA1"/>
    <w:rsid w:val="007F12EC"/>
    <w:rsid w:val="007F3C00"/>
    <w:rsid w:val="008002E3"/>
    <w:rsid w:val="008013CF"/>
    <w:rsid w:val="00802BED"/>
    <w:rsid w:val="00806E2B"/>
    <w:rsid w:val="00811F2B"/>
    <w:rsid w:val="008222E0"/>
    <w:rsid w:val="0082734D"/>
    <w:rsid w:val="0082753E"/>
    <w:rsid w:val="00852D7D"/>
    <w:rsid w:val="008566DF"/>
    <w:rsid w:val="00860274"/>
    <w:rsid w:val="008603AA"/>
    <w:rsid w:val="0086100C"/>
    <w:rsid w:val="0086200C"/>
    <w:rsid w:val="00871D47"/>
    <w:rsid w:val="0088331C"/>
    <w:rsid w:val="008870CF"/>
    <w:rsid w:val="008A317A"/>
    <w:rsid w:val="008A3E9B"/>
    <w:rsid w:val="008A488C"/>
    <w:rsid w:val="008A65F3"/>
    <w:rsid w:val="008A6B83"/>
    <w:rsid w:val="008A6F75"/>
    <w:rsid w:val="008A76ED"/>
    <w:rsid w:val="008B4EC9"/>
    <w:rsid w:val="008C2027"/>
    <w:rsid w:val="008C4D94"/>
    <w:rsid w:val="008D260E"/>
    <w:rsid w:val="008D2EA8"/>
    <w:rsid w:val="008D3C56"/>
    <w:rsid w:val="008D68B8"/>
    <w:rsid w:val="008E14B0"/>
    <w:rsid w:val="008E2CF1"/>
    <w:rsid w:val="008E306F"/>
    <w:rsid w:val="008E7CD1"/>
    <w:rsid w:val="008F0519"/>
    <w:rsid w:val="008F09F3"/>
    <w:rsid w:val="008F0ED7"/>
    <w:rsid w:val="008F5D20"/>
    <w:rsid w:val="008F6E76"/>
    <w:rsid w:val="009039B8"/>
    <w:rsid w:val="00904970"/>
    <w:rsid w:val="00914CF8"/>
    <w:rsid w:val="0092057E"/>
    <w:rsid w:val="00930760"/>
    <w:rsid w:val="00933FCB"/>
    <w:rsid w:val="0093476E"/>
    <w:rsid w:val="00937829"/>
    <w:rsid w:val="009400DB"/>
    <w:rsid w:val="00940507"/>
    <w:rsid w:val="00943DD5"/>
    <w:rsid w:val="00950592"/>
    <w:rsid w:val="00966C17"/>
    <w:rsid w:val="00971998"/>
    <w:rsid w:val="00974561"/>
    <w:rsid w:val="00975AF9"/>
    <w:rsid w:val="009807D5"/>
    <w:rsid w:val="00983F58"/>
    <w:rsid w:val="0098502E"/>
    <w:rsid w:val="00987BE9"/>
    <w:rsid w:val="0099680E"/>
    <w:rsid w:val="009A31DF"/>
    <w:rsid w:val="009A42FD"/>
    <w:rsid w:val="009A6467"/>
    <w:rsid w:val="009A6CDB"/>
    <w:rsid w:val="009B7A99"/>
    <w:rsid w:val="009C3A91"/>
    <w:rsid w:val="009C46A5"/>
    <w:rsid w:val="009C5DD3"/>
    <w:rsid w:val="009C75A2"/>
    <w:rsid w:val="009D0650"/>
    <w:rsid w:val="009D695F"/>
    <w:rsid w:val="009E0E58"/>
    <w:rsid w:val="009E42B4"/>
    <w:rsid w:val="009E4910"/>
    <w:rsid w:val="009E53EE"/>
    <w:rsid w:val="009F303F"/>
    <w:rsid w:val="009F4F60"/>
    <w:rsid w:val="009F70FD"/>
    <w:rsid w:val="009F74E6"/>
    <w:rsid w:val="00A07492"/>
    <w:rsid w:val="00A13B90"/>
    <w:rsid w:val="00A15B07"/>
    <w:rsid w:val="00A17137"/>
    <w:rsid w:val="00A23159"/>
    <w:rsid w:val="00A242CF"/>
    <w:rsid w:val="00A316A8"/>
    <w:rsid w:val="00A31BB2"/>
    <w:rsid w:val="00A32214"/>
    <w:rsid w:val="00A40101"/>
    <w:rsid w:val="00A41435"/>
    <w:rsid w:val="00A457F7"/>
    <w:rsid w:val="00A5002C"/>
    <w:rsid w:val="00A52979"/>
    <w:rsid w:val="00A63163"/>
    <w:rsid w:val="00A66A33"/>
    <w:rsid w:val="00A67188"/>
    <w:rsid w:val="00A73CDD"/>
    <w:rsid w:val="00A747BF"/>
    <w:rsid w:val="00A74E06"/>
    <w:rsid w:val="00A82385"/>
    <w:rsid w:val="00A83A33"/>
    <w:rsid w:val="00A94527"/>
    <w:rsid w:val="00A94EEA"/>
    <w:rsid w:val="00A952F7"/>
    <w:rsid w:val="00AB0565"/>
    <w:rsid w:val="00AC5187"/>
    <w:rsid w:val="00AD64B5"/>
    <w:rsid w:val="00AD7B41"/>
    <w:rsid w:val="00AE592A"/>
    <w:rsid w:val="00AE5C03"/>
    <w:rsid w:val="00AF5D8A"/>
    <w:rsid w:val="00B01D5F"/>
    <w:rsid w:val="00B14B82"/>
    <w:rsid w:val="00B160F2"/>
    <w:rsid w:val="00B17A20"/>
    <w:rsid w:val="00B17B75"/>
    <w:rsid w:val="00B207E1"/>
    <w:rsid w:val="00B23EB2"/>
    <w:rsid w:val="00B27BE6"/>
    <w:rsid w:val="00B30E5D"/>
    <w:rsid w:val="00B36AA6"/>
    <w:rsid w:val="00B37D19"/>
    <w:rsid w:val="00B423F5"/>
    <w:rsid w:val="00B425A5"/>
    <w:rsid w:val="00B44348"/>
    <w:rsid w:val="00B44E40"/>
    <w:rsid w:val="00B5171E"/>
    <w:rsid w:val="00B62532"/>
    <w:rsid w:val="00B635E8"/>
    <w:rsid w:val="00B715BC"/>
    <w:rsid w:val="00B77B11"/>
    <w:rsid w:val="00B80C8B"/>
    <w:rsid w:val="00B80EAC"/>
    <w:rsid w:val="00B87206"/>
    <w:rsid w:val="00BA10E4"/>
    <w:rsid w:val="00BB076B"/>
    <w:rsid w:val="00BB6162"/>
    <w:rsid w:val="00BB7894"/>
    <w:rsid w:val="00BC11B7"/>
    <w:rsid w:val="00BC14D0"/>
    <w:rsid w:val="00BC3830"/>
    <w:rsid w:val="00BC4940"/>
    <w:rsid w:val="00BD176E"/>
    <w:rsid w:val="00BD1CBE"/>
    <w:rsid w:val="00BD33E6"/>
    <w:rsid w:val="00BD33FB"/>
    <w:rsid w:val="00BD48E0"/>
    <w:rsid w:val="00BD6B3D"/>
    <w:rsid w:val="00BD714D"/>
    <w:rsid w:val="00BE4D47"/>
    <w:rsid w:val="00BF1884"/>
    <w:rsid w:val="00BF30D1"/>
    <w:rsid w:val="00BF5646"/>
    <w:rsid w:val="00BF574A"/>
    <w:rsid w:val="00BF7BE8"/>
    <w:rsid w:val="00C0214D"/>
    <w:rsid w:val="00C025FF"/>
    <w:rsid w:val="00C05A9C"/>
    <w:rsid w:val="00C07762"/>
    <w:rsid w:val="00C07BE5"/>
    <w:rsid w:val="00C12335"/>
    <w:rsid w:val="00C12368"/>
    <w:rsid w:val="00C12674"/>
    <w:rsid w:val="00C2091E"/>
    <w:rsid w:val="00C226EB"/>
    <w:rsid w:val="00C2329A"/>
    <w:rsid w:val="00C40BBC"/>
    <w:rsid w:val="00C410F0"/>
    <w:rsid w:val="00C42856"/>
    <w:rsid w:val="00C42E3A"/>
    <w:rsid w:val="00C44B1A"/>
    <w:rsid w:val="00C456ED"/>
    <w:rsid w:val="00C45A06"/>
    <w:rsid w:val="00C617F1"/>
    <w:rsid w:val="00C620CF"/>
    <w:rsid w:val="00C626EB"/>
    <w:rsid w:val="00C6698B"/>
    <w:rsid w:val="00C7163B"/>
    <w:rsid w:val="00C813BD"/>
    <w:rsid w:val="00C841A3"/>
    <w:rsid w:val="00C87141"/>
    <w:rsid w:val="00C94D73"/>
    <w:rsid w:val="00C95D24"/>
    <w:rsid w:val="00CA1A6D"/>
    <w:rsid w:val="00CB00CA"/>
    <w:rsid w:val="00CB275D"/>
    <w:rsid w:val="00CB71A5"/>
    <w:rsid w:val="00CC59F2"/>
    <w:rsid w:val="00CD307D"/>
    <w:rsid w:val="00CD4BD2"/>
    <w:rsid w:val="00CD5D51"/>
    <w:rsid w:val="00CE0648"/>
    <w:rsid w:val="00CE1FFC"/>
    <w:rsid w:val="00CF0376"/>
    <w:rsid w:val="00CF5963"/>
    <w:rsid w:val="00CF78DD"/>
    <w:rsid w:val="00D050DC"/>
    <w:rsid w:val="00D158AB"/>
    <w:rsid w:val="00D17C6F"/>
    <w:rsid w:val="00D22FEF"/>
    <w:rsid w:val="00D27250"/>
    <w:rsid w:val="00D36375"/>
    <w:rsid w:val="00D426E2"/>
    <w:rsid w:val="00D44521"/>
    <w:rsid w:val="00D47C0D"/>
    <w:rsid w:val="00D50233"/>
    <w:rsid w:val="00D5067D"/>
    <w:rsid w:val="00D51CA5"/>
    <w:rsid w:val="00D52440"/>
    <w:rsid w:val="00D5688F"/>
    <w:rsid w:val="00D60B2A"/>
    <w:rsid w:val="00D60E27"/>
    <w:rsid w:val="00D640EB"/>
    <w:rsid w:val="00D6427E"/>
    <w:rsid w:val="00D64344"/>
    <w:rsid w:val="00D65DAE"/>
    <w:rsid w:val="00D738E5"/>
    <w:rsid w:val="00D75E92"/>
    <w:rsid w:val="00D77837"/>
    <w:rsid w:val="00D8206A"/>
    <w:rsid w:val="00D831C3"/>
    <w:rsid w:val="00D93148"/>
    <w:rsid w:val="00D967D4"/>
    <w:rsid w:val="00DA33E1"/>
    <w:rsid w:val="00DB0BB4"/>
    <w:rsid w:val="00DB6135"/>
    <w:rsid w:val="00DC1F2C"/>
    <w:rsid w:val="00DE045F"/>
    <w:rsid w:val="00DE4F96"/>
    <w:rsid w:val="00DE5C18"/>
    <w:rsid w:val="00DF2315"/>
    <w:rsid w:val="00DF3FD3"/>
    <w:rsid w:val="00E113F1"/>
    <w:rsid w:val="00E15A8D"/>
    <w:rsid w:val="00E235F9"/>
    <w:rsid w:val="00E341B1"/>
    <w:rsid w:val="00E5059C"/>
    <w:rsid w:val="00E5099E"/>
    <w:rsid w:val="00E56CB9"/>
    <w:rsid w:val="00E57992"/>
    <w:rsid w:val="00E606E1"/>
    <w:rsid w:val="00E64C9C"/>
    <w:rsid w:val="00E65037"/>
    <w:rsid w:val="00E72FF8"/>
    <w:rsid w:val="00E75FCF"/>
    <w:rsid w:val="00E8510C"/>
    <w:rsid w:val="00E90BD1"/>
    <w:rsid w:val="00E9113D"/>
    <w:rsid w:val="00E911B4"/>
    <w:rsid w:val="00E91EB8"/>
    <w:rsid w:val="00E96CDA"/>
    <w:rsid w:val="00EA79B4"/>
    <w:rsid w:val="00EB02AF"/>
    <w:rsid w:val="00EB43DC"/>
    <w:rsid w:val="00EC22DE"/>
    <w:rsid w:val="00EC58AB"/>
    <w:rsid w:val="00EC74CB"/>
    <w:rsid w:val="00ED0CB1"/>
    <w:rsid w:val="00ED62F0"/>
    <w:rsid w:val="00ED74AF"/>
    <w:rsid w:val="00EE1574"/>
    <w:rsid w:val="00EF1A50"/>
    <w:rsid w:val="00EF2C3D"/>
    <w:rsid w:val="00EF3807"/>
    <w:rsid w:val="00F03ECC"/>
    <w:rsid w:val="00F0568B"/>
    <w:rsid w:val="00F12250"/>
    <w:rsid w:val="00F35B5A"/>
    <w:rsid w:val="00F3694D"/>
    <w:rsid w:val="00F36E0E"/>
    <w:rsid w:val="00F5059D"/>
    <w:rsid w:val="00F51514"/>
    <w:rsid w:val="00F540F6"/>
    <w:rsid w:val="00F566E4"/>
    <w:rsid w:val="00F651E6"/>
    <w:rsid w:val="00F65587"/>
    <w:rsid w:val="00F6742D"/>
    <w:rsid w:val="00F674E1"/>
    <w:rsid w:val="00F74EBB"/>
    <w:rsid w:val="00F81AE2"/>
    <w:rsid w:val="00F82324"/>
    <w:rsid w:val="00F8444F"/>
    <w:rsid w:val="00F868F2"/>
    <w:rsid w:val="00F86945"/>
    <w:rsid w:val="00F87CA9"/>
    <w:rsid w:val="00F9480A"/>
    <w:rsid w:val="00F96351"/>
    <w:rsid w:val="00FA116A"/>
    <w:rsid w:val="00FA18D1"/>
    <w:rsid w:val="00FB3AF4"/>
    <w:rsid w:val="00FB7B1F"/>
    <w:rsid w:val="00FC18DF"/>
    <w:rsid w:val="00FC425A"/>
    <w:rsid w:val="00FC6E03"/>
    <w:rsid w:val="00FC752E"/>
    <w:rsid w:val="00FD17B6"/>
    <w:rsid w:val="00FD335A"/>
    <w:rsid w:val="00FE019E"/>
    <w:rsid w:val="00FE1707"/>
    <w:rsid w:val="00FE2941"/>
    <w:rsid w:val="00FE2995"/>
    <w:rsid w:val="00FE3B59"/>
    <w:rsid w:val="00FE3B81"/>
    <w:rsid w:val="00FE5983"/>
    <w:rsid w:val="00FE5EAF"/>
    <w:rsid w:val="00FF2734"/>
    <w:rsid w:val="00FF3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8A99B"/>
  <w15:chartTrackingRefBased/>
  <w15:docId w15:val="{82AC82A4-BB7B-4EF0-99E7-859F04E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F2315"/>
    <w:pPr>
      <w:spacing w:after="200" w:line="276" w:lineRule="auto"/>
    </w:pPr>
    <w:rPr>
      <w:sz w:val="22"/>
      <w:szCs w:val="22"/>
      <w:lang w:eastAsia="en-US"/>
    </w:rPr>
  </w:style>
  <w:style w:type="paragraph" w:styleId="Antrat1">
    <w:name w:val="heading 1"/>
    <w:basedOn w:val="prastasis"/>
    <w:next w:val="prastasis"/>
    <w:link w:val="Antrat1Diagrama"/>
    <w:qFormat/>
    <w:locked/>
    <w:rsid w:val="002A03C1"/>
    <w:pPr>
      <w:keepNext/>
      <w:spacing w:after="0" w:line="240" w:lineRule="auto"/>
      <w:jc w:val="both"/>
      <w:outlineLvl w:val="0"/>
    </w:pPr>
    <w:rPr>
      <w:rFonts w:ascii="Times New Roman" w:hAnsi="Times New Roman"/>
      <w:b/>
      <w:bCs/>
      <w:sz w:val="24"/>
      <w:szCs w:val="24"/>
      <w:lang w:val="en-US"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6A33"/>
    <w:pPr>
      <w:ind w:left="720"/>
      <w:contextualSpacing/>
    </w:pPr>
  </w:style>
  <w:style w:type="paragraph" w:styleId="Debesliotekstas">
    <w:name w:val="Balloon Text"/>
    <w:basedOn w:val="prastasis"/>
    <w:link w:val="DebesliotekstasDiagrama"/>
    <w:uiPriority w:val="99"/>
    <w:semiHidden/>
    <w:rsid w:val="007D7DAF"/>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locked/>
    <w:rsid w:val="007D7DAF"/>
    <w:rPr>
      <w:rFonts w:ascii="Tahoma" w:hAnsi="Tahoma" w:cs="Tahoma"/>
      <w:sz w:val="16"/>
      <w:szCs w:val="16"/>
    </w:rPr>
  </w:style>
  <w:style w:type="paragraph" w:styleId="Antrats">
    <w:name w:val="header"/>
    <w:basedOn w:val="prastasis"/>
    <w:link w:val="AntratsDiagrama"/>
    <w:uiPriority w:val="99"/>
    <w:rsid w:val="00742057"/>
    <w:pPr>
      <w:tabs>
        <w:tab w:val="center" w:pos="4819"/>
        <w:tab w:val="right" w:pos="9638"/>
      </w:tabs>
      <w:spacing w:after="0" w:line="240" w:lineRule="auto"/>
    </w:pPr>
    <w:rPr>
      <w:sz w:val="20"/>
      <w:szCs w:val="20"/>
      <w:lang w:val="x-none" w:eastAsia="x-none"/>
    </w:rPr>
  </w:style>
  <w:style w:type="character" w:customStyle="1" w:styleId="AntratsDiagrama">
    <w:name w:val="Antraštės Diagrama"/>
    <w:link w:val="Antrats"/>
    <w:uiPriority w:val="99"/>
    <w:locked/>
    <w:rsid w:val="00742057"/>
    <w:rPr>
      <w:rFonts w:cs="Times New Roman"/>
    </w:rPr>
  </w:style>
  <w:style w:type="paragraph" w:styleId="Porat">
    <w:name w:val="footer"/>
    <w:basedOn w:val="prastasis"/>
    <w:link w:val="PoratDiagrama"/>
    <w:uiPriority w:val="99"/>
    <w:rsid w:val="00742057"/>
    <w:pPr>
      <w:tabs>
        <w:tab w:val="center" w:pos="4819"/>
        <w:tab w:val="right" w:pos="9638"/>
      </w:tabs>
      <w:spacing w:after="0" w:line="240" w:lineRule="auto"/>
    </w:pPr>
    <w:rPr>
      <w:sz w:val="20"/>
      <w:szCs w:val="20"/>
      <w:lang w:val="x-none" w:eastAsia="x-none"/>
    </w:rPr>
  </w:style>
  <w:style w:type="character" w:customStyle="1" w:styleId="PoratDiagrama">
    <w:name w:val="Poraštė Diagrama"/>
    <w:link w:val="Porat"/>
    <w:uiPriority w:val="99"/>
    <w:locked/>
    <w:rsid w:val="00742057"/>
    <w:rPr>
      <w:rFonts w:cs="Times New Roman"/>
    </w:rPr>
  </w:style>
  <w:style w:type="table" w:styleId="Lentelstinklelis">
    <w:name w:val="Table Grid"/>
    <w:basedOn w:val="prastojilentel"/>
    <w:uiPriority w:val="59"/>
    <w:locked/>
    <w:rsid w:val="00C813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6DEC"/>
    <w:pPr>
      <w:autoSpaceDE w:val="0"/>
      <w:autoSpaceDN w:val="0"/>
      <w:adjustRightInd w:val="0"/>
    </w:pPr>
    <w:rPr>
      <w:rFonts w:ascii="Times New Roman" w:hAnsi="Times New Roman"/>
      <w:color w:val="000000"/>
      <w:sz w:val="24"/>
      <w:szCs w:val="24"/>
    </w:rPr>
  </w:style>
  <w:style w:type="character" w:customStyle="1" w:styleId="Antrat1Diagrama">
    <w:name w:val="Antraštė 1 Diagrama"/>
    <w:link w:val="Antrat1"/>
    <w:rsid w:val="002A03C1"/>
    <w:rPr>
      <w:rFonts w:ascii="Times New Roman" w:hAnsi="Times New Roman"/>
      <w:b/>
      <w:bCs/>
      <w:sz w:val="24"/>
      <w:szCs w:val="24"/>
      <w:lang w:val="en-US" w:eastAsia="x-none"/>
    </w:rPr>
  </w:style>
  <w:style w:type="character" w:customStyle="1" w:styleId="markedcontent">
    <w:name w:val="markedcontent"/>
    <w:basedOn w:val="Numatytasispastraiposriftas"/>
    <w:rsid w:val="007B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503">
      <w:marLeft w:val="0"/>
      <w:marRight w:val="0"/>
      <w:marTop w:val="0"/>
      <w:marBottom w:val="0"/>
      <w:divBdr>
        <w:top w:val="none" w:sz="0" w:space="0" w:color="auto"/>
        <w:left w:val="none" w:sz="0" w:space="0" w:color="auto"/>
        <w:bottom w:val="none" w:sz="0" w:space="0" w:color="auto"/>
        <w:right w:val="none" w:sz="0" w:space="0" w:color="auto"/>
      </w:divBdr>
      <w:divsChild>
        <w:div w:id="625813508">
          <w:marLeft w:val="547"/>
          <w:marRight w:val="0"/>
          <w:marTop w:val="0"/>
          <w:marBottom w:val="0"/>
          <w:divBdr>
            <w:top w:val="none" w:sz="0" w:space="0" w:color="auto"/>
            <w:left w:val="none" w:sz="0" w:space="0" w:color="auto"/>
            <w:bottom w:val="none" w:sz="0" w:space="0" w:color="auto"/>
            <w:right w:val="none" w:sz="0" w:space="0" w:color="auto"/>
          </w:divBdr>
        </w:div>
      </w:divsChild>
    </w:div>
    <w:div w:id="625813504">
      <w:marLeft w:val="0"/>
      <w:marRight w:val="0"/>
      <w:marTop w:val="0"/>
      <w:marBottom w:val="0"/>
      <w:divBdr>
        <w:top w:val="none" w:sz="0" w:space="0" w:color="auto"/>
        <w:left w:val="none" w:sz="0" w:space="0" w:color="auto"/>
        <w:bottom w:val="none" w:sz="0" w:space="0" w:color="auto"/>
        <w:right w:val="none" w:sz="0" w:space="0" w:color="auto"/>
      </w:divBdr>
      <w:divsChild>
        <w:div w:id="625813507">
          <w:marLeft w:val="547"/>
          <w:marRight w:val="0"/>
          <w:marTop w:val="0"/>
          <w:marBottom w:val="0"/>
          <w:divBdr>
            <w:top w:val="none" w:sz="0" w:space="0" w:color="auto"/>
            <w:left w:val="none" w:sz="0" w:space="0" w:color="auto"/>
            <w:bottom w:val="none" w:sz="0" w:space="0" w:color="auto"/>
            <w:right w:val="none" w:sz="0" w:space="0" w:color="auto"/>
          </w:divBdr>
        </w:div>
      </w:divsChild>
    </w:div>
    <w:div w:id="625813509">
      <w:marLeft w:val="0"/>
      <w:marRight w:val="0"/>
      <w:marTop w:val="0"/>
      <w:marBottom w:val="0"/>
      <w:divBdr>
        <w:top w:val="none" w:sz="0" w:space="0" w:color="auto"/>
        <w:left w:val="none" w:sz="0" w:space="0" w:color="auto"/>
        <w:bottom w:val="none" w:sz="0" w:space="0" w:color="auto"/>
        <w:right w:val="none" w:sz="0" w:space="0" w:color="auto"/>
      </w:divBdr>
      <w:divsChild>
        <w:div w:id="625813506">
          <w:marLeft w:val="547"/>
          <w:marRight w:val="0"/>
          <w:marTop w:val="0"/>
          <w:marBottom w:val="0"/>
          <w:divBdr>
            <w:top w:val="none" w:sz="0" w:space="0" w:color="auto"/>
            <w:left w:val="none" w:sz="0" w:space="0" w:color="auto"/>
            <w:bottom w:val="none" w:sz="0" w:space="0" w:color="auto"/>
            <w:right w:val="none" w:sz="0" w:space="0" w:color="auto"/>
          </w:divBdr>
        </w:div>
      </w:divsChild>
    </w:div>
    <w:div w:id="625813510">
      <w:marLeft w:val="0"/>
      <w:marRight w:val="0"/>
      <w:marTop w:val="0"/>
      <w:marBottom w:val="0"/>
      <w:divBdr>
        <w:top w:val="none" w:sz="0" w:space="0" w:color="auto"/>
        <w:left w:val="none" w:sz="0" w:space="0" w:color="auto"/>
        <w:bottom w:val="none" w:sz="0" w:space="0" w:color="auto"/>
        <w:right w:val="none" w:sz="0" w:space="0" w:color="auto"/>
      </w:divBdr>
      <w:divsChild>
        <w:div w:id="625813505">
          <w:marLeft w:val="547"/>
          <w:marRight w:val="0"/>
          <w:marTop w:val="0"/>
          <w:marBottom w:val="0"/>
          <w:divBdr>
            <w:top w:val="none" w:sz="0" w:space="0" w:color="auto"/>
            <w:left w:val="none" w:sz="0" w:space="0" w:color="auto"/>
            <w:bottom w:val="none" w:sz="0" w:space="0" w:color="auto"/>
            <w:right w:val="none" w:sz="0" w:space="0" w:color="auto"/>
          </w:divBdr>
        </w:div>
      </w:divsChild>
    </w:div>
    <w:div w:id="1073816732">
      <w:bodyDiv w:val="1"/>
      <w:marLeft w:val="0"/>
      <w:marRight w:val="0"/>
      <w:marTop w:val="0"/>
      <w:marBottom w:val="0"/>
      <w:divBdr>
        <w:top w:val="none" w:sz="0" w:space="0" w:color="auto"/>
        <w:left w:val="none" w:sz="0" w:space="0" w:color="auto"/>
        <w:bottom w:val="none" w:sz="0" w:space="0" w:color="auto"/>
        <w:right w:val="none" w:sz="0" w:space="0" w:color="auto"/>
      </w:divBdr>
    </w:div>
    <w:div w:id="1318001541">
      <w:bodyDiv w:val="1"/>
      <w:marLeft w:val="0"/>
      <w:marRight w:val="0"/>
      <w:marTop w:val="0"/>
      <w:marBottom w:val="0"/>
      <w:divBdr>
        <w:top w:val="none" w:sz="0" w:space="0" w:color="auto"/>
        <w:left w:val="none" w:sz="0" w:space="0" w:color="auto"/>
        <w:bottom w:val="none" w:sz="0" w:space="0" w:color="auto"/>
        <w:right w:val="none" w:sz="0" w:space="0" w:color="auto"/>
      </w:divBdr>
      <w:divsChild>
        <w:div w:id="253049866">
          <w:marLeft w:val="0"/>
          <w:marRight w:val="0"/>
          <w:marTop w:val="0"/>
          <w:marBottom w:val="0"/>
          <w:divBdr>
            <w:top w:val="none" w:sz="0" w:space="0" w:color="auto"/>
            <w:left w:val="none" w:sz="0" w:space="0" w:color="auto"/>
            <w:bottom w:val="none" w:sz="0" w:space="0" w:color="auto"/>
            <w:right w:val="none" w:sz="0" w:space="0" w:color="auto"/>
          </w:divBdr>
        </w:div>
        <w:div w:id="817263283">
          <w:marLeft w:val="0"/>
          <w:marRight w:val="0"/>
          <w:marTop w:val="0"/>
          <w:marBottom w:val="0"/>
          <w:divBdr>
            <w:top w:val="none" w:sz="0" w:space="0" w:color="auto"/>
            <w:left w:val="none" w:sz="0" w:space="0" w:color="auto"/>
            <w:bottom w:val="none" w:sz="0" w:space="0" w:color="auto"/>
            <w:right w:val="none" w:sz="0" w:space="0" w:color="auto"/>
          </w:divBdr>
          <w:divsChild>
            <w:div w:id="165369016">
              <w:marLeft w:val="0"/>
              <w:marRight w:val="0"/>
              <w:marTop w:val="0"/>
              <w:marBottom w:val="0"/>
              <w:divBdr>
                <w:top w:val="none" w:sz="0" w:space="0" w:color="auto"/>
                <w:left w:val="none" w:sz="0" w:space="0" w:color="auto"/>
                <w:bottom w:val="none" w:sz="0" w:space="0" w:color="auto"/>
                <w:right w:val="none" w:sz="0" w:space="0" w:color="auto"/>
              </w:divBdr>
              <w:divsChild>
                <w:div w:id="461196274">
                  <w:marLeft w:val="0"/>
                  <w:marRight w:val="0"/>
                  <w:marTop w:val="0"/>
                  <w:marBottom w:val="0"/>
                  <w:divBdr>
                    <w:top w:val="none" w:sz="0" w:space="0" w:color="auto"/>
                    <w:left w:val="none" w:sz="0" w:space="0" w:color="auto"/>
                    <w:bottom w:val="none" w:sz="0" w:space="0" w:color="auto"/>
                    <w:right w:val="none" w:sz="0" w:space="0" w:color="auto"/>
                  </w:divBdr>
                </w:div>
                <w:div w:id="631206777">
                  <w:marLeft w:val="0"/>
                  <w:marRight w:val="0"/>
                  <w:marTop w:val="0"/>
                  <w:marBottom w:val="0"/>
                  <w:divBdr>
                    <w:top w:val="none" w:sz="0" w:space="0" w:color="auto"/>
                    <w:left w:val="none" w:sz="0" w:space="0" w:color="auto"/>
                    <w:bottom w:val="none" w:sz="0" w:space="0" w:color="auto"/>
                    <w:right w:val="none" w:sz="0" w:space="0" w:color="auto"/>
                  </w:divBdr>
                </w:div>
              </w:divsChild>
            </w:div>
            <w:div w:id="1058357595">
              <w:marLeft w:val="0"/>
              <w:marRight w:val="0"/>
              <w:marTop w:val="0"/>
              <w:marBottom w:val="0"/>
              <w:divBdr>
                <w:top w:val="none" w:sz="0" w:space="0" w:color="auto"/>
                <w:left w:val="none" w:sz="0" w:space="0" w:color="auto"/>
                <w:bottom w:val="none" w:sz="0" w:space="0" w:color="auto"/>
                <w:right w:val="none" w:sz="0" w:space="0" w:color="auto"/>
              </w:divBdr>
            </w:div>
            <w:div w:id="1491556923">
              <w:marLeft w:val="0"/>
              <w:marRight w:val="0"/>
              <w:marTop w:val="0"/>
              <w:marBottom w:val="0"/>
              <w:divBdr>
                <w:top w:val="none" w:sz="0" w:space="0" w:color="auto"/>
                <w:left w:val="none" w:sz="0" w:space="0" w:color="auto"/>
                <w:bottom w:val="none" w:sz="0" w:space="0" w:color="auto"/>
                <w:right w:val="none" w:sz="0" w:space="0" w:color="auto"/>
              </w:divBdr>
            </w:div>
            <w:div w:id="1540774292">
              <w:marLeft w:val="0"/>
              <w:marRight w:val="0"/>
              <w:marTop w:val="0"/>
              <w:marBottom w:val="0"/>
              <w:divBdr>
                <w:top w:val="none" w:sz="0" w:space="0" w:color="auto"/>
                <w:left w:val="none" w:sz="0" w:space="0" w:color="auto"/>
                <w:bottom w:val="none" w:sz="0" w:space="0" w:color="auto"/>
                <w:right w:val="none" w:sz="0" w:space="0" w:color="auto"/>
              </w:divBdr>
              <w:divsChild>
                <w:div w:id="1748074371">
                  <w:marLeft w:val="0"/>
                  <w:marRight w:val="0"/>
                  <w:marTop w:val="0"/>
                  <w:marBottom w:val="0"/>
                  <w:divBdr>
                    <w:top w:val="none" w:sz="0" w:space="0" w:color="auto"/>
                    <w:left w:val="none" w:sz="0" w:space="0" w:color="auto"/>
                    <w:bottom w:val="none" w:sz="0" w:space="0" w:color="auto"/>
                    <w:right w:val="none" w:sz="0" w:space="0" w:color="auto"/>
                  </w:divBdr>
                </w:div>
                <w:div w:id="17909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9942">
          <w:marLeft w:val="0"/>
          <w:marRight w:val="0"/>
          <w:marTop w:val="0"/>
          <w:marBottom w:val="0"/>
          <w:divBdr>
            <w:top w:val="none" w:sz="0" w:space="0" w:color="auto"/>
            <w:left w:val="none" w:sz="0" w:space="0" w:color="auto"/>
            <w:bottom w:val="none" w:sz="0" w:space="0" w:color="auto"/>
            <w:right w:val="none" w:sz="0" w:space="0" w:color="auto"/>
          </w:divBdr>
        </w:div>
        <w:div w:id="203360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F848-5FC9-4805-B7F0-B93D6743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26981</Words>
  <Characters>15380</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LIETUVOS RESPUBLIKOS  SVEIKATOS APSAUGOS MINISTERIJOS</vt:lpstr>
    </vt:vector>
  </TitlesOfParts>
  <Company>VSDFV</Company>
  <LinksUpToDate>false</LinksUpToDate>
  <CharactersWithSpaces>42277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MINISTERIJOS</dc:title>
  <dc:subject/>
  <dc:creator>Evelina Rychter</dc:creator>
  <cp:keywords/>
  <cp:lastModifiedBy>Zita Padlipskienė</cp:lastModifiedBy>
  <cp:revision>3</cp:revision>
  <cp:lastPrinted>2022-02-02T09:35:00Z</cp:lastPrinted>
  <dcterms:created xsi:type="dcterms:W3CDTF">2022-01-31T19:04:00Z</dcterms:created>
  <dcterms:modified xsi:type="dcterms:W3CDTF">2022-02-02T09:36:00Z</dcterms:modified>
</cp:coreProperties>
</file>